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C7" w:rsidRPr="0083756B" w:rsidRDefault="00AB24C7" w:rsidP="00AB24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4E4">
        <w:rPr>
          <w:rFonts w:ascii="Times New Roman" w:eastAsia="Times New Roman" w:hAnsi="Times New Roman" w:cs="Times New Roman"/>
          <w:noProof/>
          <w:sz w:val="24"/>
          <w:szCs w:val="24"/>
          <w:lang w:eastAsia="ru-RU"/>
        </w:rPr>
        <w:drawing>
          <wp:inline distT="0" distB="0" distL="0" distR="0" wp14:anchorId="6159876C" wp14:editId="42AD19C5">
            <wp:extent cx="647700" cy="723900"/>
            <wp:effectExtent l="0" t="0" r="0" b="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AB24C7" w:rsidRDefault="00AB24C7" w:rsidP="00AB24C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Управление </w:t>
      </w:r>
      <w:r w:rsidRPr="0083756B">
        <w:rPr>
          <w:rFonts w:ascii="Times New Roman" w:eastAsia="Times New Roman" w:hAnsi="Times New Roman" w:cs="Times New Roman"/>
          <w:b/>
          <w:sz w:val="32"/>
          <w:szCs w:val="32"/>
          <w:lang w:eastAsia="ru-RU"/>
        </w:rPr>
        <w:t xml:space="preserve">земельно-имущественных отношений и </w:t>
      </w:r>
    </w:p>
    <w:p w:rsidR="00AB24C7" w:rsidRDefault="00AB24C7" w:rsidP="00AB24C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жилищной </w:t>
      </w:r>
      <w:r w:rsidRPr="0083756B">
        <w:rPr>
          <w:rFonts w:ascii="Times New Roman" w:eastAsia="Times New Roman" w:hAnsi="Times New Roman" w:cs="Times New Roman"/>
          <w:b/>
          <w:sz w:val="32"/>
          <w:szCs w:val="32"/>
          <w:lang w:eastAsia="ru-RU"/>
        </w:rPr>
        <w:t xml:space="preserve">политики </w:t>
      </w:r>
    </w:p>
    <w:p w:rsidR="00AB24C7" w:rsidRDefault="00AB24C7" w:rsidP="00AB24C7">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3756B">
        <w:rPr>
          <w:rFonts w:ascii="Times New Roman" w:eastAsia="Times New Roman" w:hAnsi="Times New Roman" w:cs="Times New Roman"/>
          <w:b/>
          <w:sz w:val="32"/>
          <w:szCs w:val="32"/>
          <w:lang w:eastAsia="ru-RU"/>
        </w:rPr>
        <w:t>администрации Вышневолоцкого городского округа</w:t>
      </w:r>
    </w:p>
    <w:p w:rsidR="00A2688B" w:rsidRDefault="00A2688B" w:rsidP="00AB24C7">
      <w:pPr>
        <w:jc w:val="center"/>
        <w:rPr>
          <w:rFonts w:ascii="Times New Roman" w:hAnsi="Times New Roman" w:cs="Times New Roman"/>
          <w:b/>
          <w:sz w:val="28"/>
          <w:szCs w:val="28"/>
        </w:rPr>
      </w:pPr>
    </w:p>
    <w:p w:rsidR="00AB24C7" w:rsidRDefault="00AB24C7" w:rsidP="00AB24C7">
      <w:pPr>
        <w:jc w:val="center"/>
        <w:rPr>
          <w:rFonts w:ascii="Times New Roman" w:hAnsi="Times New Roman" w:cs="Times New Roman"/>
          <w:b/>
          <w:sz w:val="28"/>
          <w:szCs w:val="28"/>
        </w:rPr>
      </w:pPr>
      <w:r w:rsidRPr="00AB24C7">
        <w:rPr>
          <w:rFonts w:ascii="Times New Roman" w:hAnsi="Times New Roman" w:cs="Times New Roman"/>
          <w:b/>
          <w:sz w:val="28"/>
          <w:szCs w:val="28"/>
        </w:rPr>
        <w:t xml:space="preserve">СВОД ПРЕДЛОЖЕНИЙ </w:t>
      </w:r>
    </w:p>
    <w:p w:rsidR="00AB24C7" w:rsidRPr="00F666BC" w:rsidRDefault="00AB24C7" w:rsidP="00AB24C7">
      <w:pPr>
        <w:spacing w:after="0" w:line="240" w:lineRule="auto"/>
        <w:jc w:val="center"/>
        <w:rPr>
          <w:rFonts w:ascii="Times New Roman" w:hAnsi="Times New Roman" w:cs="Times New Roman"/>
          <w:b/>
          <w:sz w:val="28"/>
          <w:szCs w:val="28"/>
        </w:rPr>
      </w:pPr>
      <w:r w:rsidRPr="00AB24C7">
        <w:rPr>
          <w:rFonts w:ascii="Times New Roman" w:hAnsi="Times New Roman" w:cs="Times New Roman"/>
          <w:b/>
          <w:sz w:val="28"/>
          <w:szCs w:val="28"/>
        </w:rPr>
        <w:t xml:space="preserve">по результатам публичных консультаций по проекту </w:t>
      </w:r>
      <w:r w:rsidRPr="00F666BC">
        <w:rPr>
          <w:rFonts w:ascii="Times New Roman" w:hAnsi="Times New Roman" w:cs="Times New Roman"/>
          <w:b/>
          <w:sz w:val="28"/>
          <w:szCs w:val="28"/>
        </w:rPr>
        <w:t>решения Думы Вышневолоцкого городского округа</w:t>
      </w:r>
      <w:r>
        <w:rPr>
          <w:rFonts w:ascii="Times New Roman" w:hAnsi="Times New Roman" w:cs="Times New Roman"/>
          <w:b/>
          <w:sz w:val="28"/>
          <w:szCs w:val="28"/>
        </w:rPr>
        <w:t xml:space="preserve"> «</w:t>
      </w:r>
      <w:r w:rsidRPr="00F666BC">
        <w:rPr>
          <w:rFonts w:ascii="Times New Roman" w:hAnsi="Times New Roman" w:cs="Times New Roman"/>
          <w:b/>
          <w:sz w:val="28"/>
          <w:szCs w:val="28"/>
        </w:rPr>
        <w:t>О внесении изменений в решение Думы Вышневолоцкого городского округа от 25.12.2020 № 236 «Об утверждении Перечня значений коэффициента (К) в отношении земельных участков, государственная собственность на которые не разграничена, предоставленных в аренду без торгов, на территории Вышневолоцкого городского округа»</w:t>
      </w:r>
    </w:p>
    <w:p w:rsidR="00AB24C7" w:rsidRPr="003049C0" w:rsidRDefault="00AB24C7" w:rsidP="003049C0">
      <w:pPr>
        <w:spacing w:after="0" w:line="240" w:lineRule="auto"/>
        <w:jc w:val="center"/>
        <w:rPr>
          <w:rFonts w:ascii="Times New Roman" w:hAnsi="Times New Roman" w:cs="Times New Roman"/>
          <w:b/>
          <w:sz w:val="28"/>
          <w:szCs w:val="28"/>
        </w:rPr>
      </w:pPr>
    </w:p>
    <w:p w:rsidR="00AB24C7" w:rsidRPr="001134C3" w:rsidRDefault="007D5924" w:rsidP="001134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B24C7" w:rsidRPr="001134C3">
        <w:rPr>
          <w:rFonts w:ascii="Times New Roman" w:eastAsia="Times New Roman" w:hAnsi="Times New Roman" w:cs="Times New Roman"/>
          <w:sz w:val="28"/>
          <w:szCs w:val="28"/>
        </w:rPr>
        <w:t xml:space="preserve">. Общее число полученных предложений по доработке проекта акта: 1; </w:t>
      </w:r>
    </w:p>
    <w:p w:rsidR="001134C3" w:rsidRDefault="003049C0" w:rsidP="001134C3">
      <w:pPr>
        <w:spacing w:after="0"/>
        <w:jc w:val="both"/>
        <w:rPr>
          <w:rFonts w:ascii="Times New Roman" w:eastAsia="Times New Roman" w:hAnsi="Times New Roman" w:cs="Times New Roman"/>
          <w:sz w:val="28"/>
          <w:szCs w:val="28"/>
        </w:rPr>
      </w:pPr>
      <w:r w:rsidRPr="001134C3">
        <w:rPr>
          <w:rFonts w:ascii="Times New Roman" w:eastAsia="Times New Roman" w:hAnsi="Times New Roman" w:cs="Times New Roman"/>
          <w:sz w:val="28"/>
          <w:szCs w:val="28"/>
        </w:rPr>
        <w:t>автор - ООО «</w:t>
      </w:r>
      <w:proofErr w:type="spellStart"/>
      <w:r w:rsidRPr="001134C3">
        <w:rPr>
          <w:rFonts w:ascii="Times New Roman" w:eastAsia="Times New Roman" w:hAnsi="Times New Roman" w:cs="Times New Roman"/>
          <w:sz w:val="28"/>
          <w:szCs w:val="28"/>
        </w:rPr>
        <w:t>Платинум</w:t>
      </w:r>
      <w:proofErr w:type="spellEnd"/>
      <w:r w:rsidRPr="001134C3">
        <w:rPr>
          <w:rFonts w:ascii="Times New Roman" w:eastAsia="Times New Roman" w:hAnsi="Times New Roman" w:cs="Times New Roman"/>
          <w:sz w:val="28"/>
          <w:szCs w:val="28"/>
        </w:rPr>
        <w:t>», содержание предложения:</w:t>
      </w:r>
      <w:r w:rsidR="001134C3" w:rsidRPr="001134C3">
        <w:rPr>
          <w:rFonts w:ascii="Times New Roman" w:eastAsia="Times New Roman" w:hAnsi="Times New Roman" w:cs="Times New Roman"/>
          <w:sz w:val="28"/>
          <w:szCs w:val="28"/>
        </w:rPr>
        <w:t xml:space="preserve"> Проект решения Думы Вышневолоцкого городского округа «О внесении изменений в решение Думы Вышневолоцкого городского округа от 25.12.2020г. № 236»</w:t>
      </w:r>
      <w:r w:rsidR="001134C3">
        <w:rPr>
          <w:rFonts w:ascii="Times New Roman" w:eastAsia="Times New Roman" w:hAnsi="Times New Roman" w:cs="Times New Roman"/>
          <w:sz w:val="28"/>
          <w:szCs w:val="28"/>
        </w:rPr>
        <w:t>,</w:t>
      </w:r>
      <w:r w:rsidR="001134C3" w:rsidRPr="001134C3">
        <w:rPr>
          <w:rFonts w:ascii="Times New Roman" w:eastAsia="Times New Roman" w:hAnsi="Times New Roman" w:cs="Times New Roman"/>
          <w:sz w:val="28"/>
          <w:szCs w:val="28"/>
        </w:rPr>
        <w:t xml:space="preserve"> </w:t>
      </w:r>
      <w:r w:rsidR="001134C3">
        <w:rPr>
          <w:rFonts w:ascii="Times New Roman" w:eastAsia="Times New Roman" w:hAnsi="Times New Roman" w:cs="Times New Roman"/>
          <w:sz w:val="28"/>
          <w:szCs w:val="28"/>
        </w:rPr>
        <w:t>по мнению ООО «</w:t>
      </w:r>
      <w:proofErr w:type="spellStart"/>
      <w:r w:rsidR="001134C3">
        <w:rPr>
          <w:rFonts w:ascii="Times New Roman" w:eastAsia="Times New Roman" w:hAnsi="Times New Roman" w:cs="Times New Roman"/>
          <w:sz w:val="28"/>
          <w:szCs w:val="28"/>
        </w:rPr>
        <w:t>Платинум</w:t>
      </w:r>
      <w:proofErr w:type="spellEnd"/>
      <w:r w:rsidR="001134C3">
        <w:rPr>
          <w:rFonts w:ascii="Times New Roman" w:eastAsia="Times New Roman" w:hAnsi="Times New Roman" w:cs="Times New Roman"/>
          <w:sz w:val="28"/>
          <w:szCs w:val="28"/>
        </w:rPr>
        <w:t xml:space="preserve">», </w:t>
      </w:r>
      <w:r w:rsidR="001134C3" w:rsidRPr="001134C3">
        <w:rPr>
          <w:rFonts w:ascii="Times New Roman" w:eastAsia="Times New Roman" w:hAnsi="Times New Roman" w:cs="Times New Roman"/>
          <w:sz w:val="28"/>
          <w:szCs w:val="28"/>
        </w:rPr>
        <w:t xml:space="preserve">не соответствует принципу экономической обоснованности арендной платы, закрепленному Постановлением Правительства РФ от 16 июля 2009 </w:t>
      </w:r>
      <w:r w:rsidR="001134C3">
        <w:rPr>
          <w:rFonts w:ascii="Times New Roman" w:eastAsia="Times New Roman" w:hAnsi="Times New Roman" w:cs="Times New Roman"/>
          <w:sz w:val="28"/>
          <w:szCs w:val="28"/>
        </w:rPr>
        <w:t>года №</w:t>
      </w:r>
      <w:r w:rsidR="001134C3" w:rsidRPr="001134C3">
        <w:rPr>
          <w:rFonts w:ascii="Times New Roman" w:eastAsia="Times New Roman" w:hAnsi="Times New Roman" w:cs="Times New Roman"/>
          <w:sz w:val="28"/>
          <w:szCs w:val="28"/>
        </w:rPr>
        <w:t>582, согласно которому арендная плата устанавливается согласно доходности земельного участка с учетом категории земель, к которой отнесен такой земельный участок и его разрешенного использования и п. 4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утвержденные Приказом Минэкономразвития России от 29.12.2017 № 710, согласно которым при установлении арендной платы рекомендуется учитывать, в том числе, необходимость и объем затрат на подготовку или восстановление хозяйственной деятельности на земельном участке. Необходимо учесть налоги в бюджет, что составляет примерно 40 % от доходной части. Кроме того, из указанной средней стоимости аренды места производятся расходы на текущий, плановый и внеплановый аварийный ремонт инфраструктурного объекта, на строительство линий внешнего электроснабжения инфраструктурного объекта, расходы на погашение кредитных обязательств, обусловленных необходимостью строительства инфраструктурного объекта, расходы на выплату заработной платы работников инфраструктурного оператора, расходы на организацию строительной площадки, благоустройство территории вокруг инфраструктурного объекта.</w:t>
      </w:r>
    </w:p>
    <w:p w:rsidR="00A2688B" w:rsidRDefault="00A2688B" w:rsidP="00A2688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E5762">
        <w:rPr>
          <w:rFonts w:ascii="Times New Roman" w:eastAsia="Times New Roman" w:hAnsi="Times New Roman" w:cs="Times New Roman"/>
          <w:sz w:val="28"/>
          <w:szCs w:val="28"/>
          <w:lang w:eastAsia="ru-RU"/>
        </w:rPr>
        <w:t>ООО «</w:t>
      </w:r>
      <w:proofErr w:type="spellStart"/>
      <w:r w:rsidRPr="003E5762">
        <w:rPr>
          <w:rFonts w:ascii="Times New Roman" w:eastAsia="Times New Roman" w:hAnsi="Times New Roman" w:cs="Times New Roman"/>
          <w:sz w:val="28"/>
          <w:szCs w:val="28"/>
          <w:lang w:eastAsia="ru-RU"/>
        </w:rPr>
        <w:t>Платинум</w:t>
      </w:r>
      <w:proofErr w:type="spellEnd"/>
      <w:r w:rsidRPr="003E57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Pr="00880CD5">
        <w:rPr>
          <w:rFonts w:ascii="Times New Roman" w:eastAsia="Times New Roman" w:hAnsi="Times New Roman" w:cs="Times New Roman"/>
          <w:sz w:val="28"/>
          <w:szCs w:val="28"/>
          <w:lang w:eastAsia="ru-RU"/>
        </w:rPr>
        <w:t>редложило</w:t>
      </w:r>
      <w:r w:rsidRPr="00EA030C">
        <w:rPr>
          <w:rFonts w:ascii="Times New Roman" w:eastAsia="Times New Roman" w:hAnsi="Times New Roman" w:cs="Times New Roman"/>
          <w:sz w:val="28"/>
          <w:szCs w:val="28"/>
          <w:lang w:eastAsia="ru-RU"/>
        </w:rPr>
        <w:t xml:space="preserve"> разработать проект решения Думы Вышневолоцкого городского округа, учитывающий объективные показатели </w:t>
      </w:r>
      <w:r w:rsidRPr="00EA030C">
        <w:rPr>
          <w:rFonts w:ascii="Times New Roman" w:eastAsia="Times New Roman" w:hAnsi="Times New Roman" w:cs="Times New Roman"/>
          <w:sz w:val="28"/>
          <w:szCs w:val="28"/>
          <w:lang w:eastAsia="ru-RU"/>
        </w:rPr>
        <w:lastRenderedPageBreak/>
        <w:t>доходности от использования земельных участков с ВРИ «Связь» на территории Вышневолоцкого района, а именно корректную среднюю стоимость аренды места на инфраструктурном объекте на территории Вышневолоцкого района, а не среднюю стоимость по России, а также учитывающий расходы, которые несет инфраструктурный оператор в связи со строительством и обслуживанием инфраструктурного объекта и корректную фактически используемую</w:t>
      </w:r>
      <w:r>
        <w:rPr>
          <w:rFonts w:ascii="Times New Roman" w:eastAsia="Times New Roman" w:hAnsi="Times New Roman" w:cs="Times New Roman"/>
          <w:sz w:val="28"/>
          <w:szCs w:val="28"/>
          <w:lang w:eastAsia="ru-RU"/>
        </w:rPr>
        <w:t xml:space="preserve"> площадь участка, арендуемую для размещения такого объекта.</w:t>
      </w:r>
    </w:p>
    <w:p w:rsidR="007D5924" w:rsidRDefault="007D5924" w:rsidP="001134C3">
      <w:pPr>
        <w:spacing w:after="0"/>
        <w:jc w:val="both"/>
        <w:rPr>
          <w:rFonts w:ascii="Times New Roman" w:eastAsia="Times New Roman" w:hAnsi="Times New Roman" w:cs="Times New Roman"/>
          <w:sz w:val="28"/>
          <w:szCs w:val="28"/>
        </w:rPr>
      </w:pPr>
    </w:p>
    <w:p w:rsidR="007D5924" w:rsidRPr="007D5924" w:rsidRDefault="007D5924" w:rsidP="004037C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7D5924">
        <w:rPr>
          <w:rFonts w:ascii="Times New Roman" w:eastAsia="Times New Roman" w:hAnsi="Times New Roman" w:cs="Times New Roman"/>
          <w:sz w:val="28"/>
          <w:szCs w:val="28"/>
        </w:rPr>
        <w:t>Учтенных предложений</w:t>
      </w:r>
      <w:r>
        <w:rPr>
          <w:rFonts w:ascii="Times New Roman" w:eastAsia="Times New Roman" w:hAnsi="Times New Roman" w:cs="Times New Roman"/>
          <w:sz w:val="28"/>
          <w:szCs w:val="28"/>
        </w:rPr>
        <w:t xml:space="preserve"> </w:t>
      </w:r>
      <w:proofErr w:type="gramStart"/>
      <w:r w:rsidR="004037C6">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7D5924">
        <w:rPr>
          <w:rFonts w:ascii="Times New Roman" w:eastAsia="Times New Roman" w:hAnsi="Times New Roman" w:cs="Times New Roman"/>
          <w:sz w:val="28"/>
          <w:szCs w:val="28"/>
        </w:rPr>
        <w:t>;</w:t>
      </w:r>
      <w:proofErr w:type="gramEnd"/>
    </w:p>
    <w:p w:rsidR="007D5924" w:rsidRPr="004037C6" w:rsidRDefault="004037C6" w:rsidP="007D5924">
      <w:pPr>
        <w:spacing w:after="0" w:line="240" w:lineRule="auto"/>
        <w:jc w:val="both"/>
        <w:rPr>
          <w:rFonts w:ascii="Times New Roman" w:eastAsia="Times New Roman" w:hAnsi="Times New Roman" w:cs="Times New Roman"/>
          <w:sz w:val="28"/>
          <w:szCs w:val="28"/>
        </w:rPr>
      </w:pPr>
      <w:r w:rsidRPr="004037C6">
        <w:rPr>
          <w:rFonts w:ascii="Times New Roman" w:eastAsia="Times New Roman" w:hAnsi="Times New Roman" w:cs="Times New Roman"/>
          <w:sz w:val="28"/>
          <w:szCs w:val="28"/>
        </w:rPr>
        <w:t xml:space="preserve">невозможно </w:t>
      </w:r>
      <w:r w:rsidR="007D5924" w:rsidRPr="004037C6">
        <w:rPr>
          <w:rFonts w:ascii="Times New Roman" w:eastAsia="Times New Roman" w:hAnsi="Times New Roman" w:cs="Times New Roman"/>
          <w:sz w:val="28"/>
          <w:szCs w:val="28"/>
        </w:rPr>
        <w:t xml:space="preserve"> использовать данное предложение при доработке проекта муниципального нормативного правового акта</w:t>
      </w:r>
      <w:r w:rsidRPr="004037C6">
        <w:rPr>
          <w:rFonts w:ascii="Times New Roman" w:eastAsia="Times New Roman" w:hAnsi="Times New Roman" w:cs="Times New Roman"/>
          <w:sz w:val="28"/>
          <w:szCs w:val="28"/>
        </w:rPr>
        <w:t xml:space="preserve"> в связи с отсутствием конкретных данных для учета расходов </w:t>
      </w:r>
      <w:r w:rsidRPr="001134C3">
        <w:rPr>
          <w:rFonts w:ascii="Times New Roman" w:eastAsia="Times New Roman" w:hAnsi="Times New Roman" w:cs="Times New Roman"/>
          <w:sz w:val="28"/>
          <w:szCs w:val="28"/>
        </w:rPr>
        <w:t>на текущий, плановый и внеплановый аварийный ремонт инфраструктурного объекта, на строительство линий внешнего электроснабжения инфраструктурного объекта, расходы на погашение кредитных обязательств, обусловленных необходимостью строительства инфраструктурного объекта, расходы на выплату заработной платы работников инфраструктурного оператора, расходы на организацию строительной площадки, благоустройство территории вокруг инфраструктурного объекта</w:t>
      </w:r>
      <w:r>
        <w:rPr>
          <w:rFonts w:ascii="Times New Roman" w:eastAsia="Times New Roman" w:hAnsi="Times New Roman" w:cs="Times New Roman"/>
          <w:sz w:val="28"/>
          <w:szCs w:val="28"/>
        </w:rPr>
        <w:t>.</w:t>
      </w:r>
      <w:r w:rsidR="00151419">
        <w:rPr>
          <w:rFonts w:ascii="Times New Roman" w:eastAsia="Times New Roman" w:hAnsi="Times New Roman" w:cs="Times New Roman"/>
          <w:sz w:val="28"/>
          <w:szCs w:val="28"/>
        </w:rPr>
        <w:t xml:space="preserve"> </w:t>
      </w:r>
    </w:p>
    <w:p w:rsidR="007D5924" w:rsidRPr="004037C6" w:rsidRDefault="007D5924" w:rsidP="007D5924">
      <w:pPr>
        <w:spacing w:after="0" w:line="240" w:lineRule="auto"/>
        <w:jc w:val="both"/>
        <w:rPr>
          <w:rFonts w:ascii="Times New Roman" w:eastAsia="Times New Roman" w:hAnsi="Times New Roman" w:cs="Times New Roman"/>
          <w:sz w:val="28"/>
          <w:szCs w:val="28"/>
        </w:rPr>
      </w:pPr>
    </w:p>
    <w:p w:rsidR="007D5924" w:rsidRPr="007D5924" w:rsidRDefault="007D5924" w:rsidP="007D592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D5924">
        <w:rPr>
          <w:rFonts w:ascii="Times New Roman" w:eastAsia="Times New Roman" w:hAnsi="Times New Roman" w:cs="Times New Roman"/>
          <w:sz w:val="28"/>
          <w:szCs w:val="28"/>
        </w:rPr>
        <w:t>Частично учтенных предложений</w:t>
      </w:r>
      <w:r w:rsidR="004037C6">
        <w:rPr>
          <w:rFonts w:ascii="Times New Roman" w:eastAsia="Times New Roman" w:hAnsi="Times New Roman" w:cs="Times New Roman"/>
          <w:sz w:val="28"/>
          <w:szCs w:val="28"/>
        </w:rPr>
        <w:t xml:space="preserve"> - </w:t>
      </w:r>
      <w:proofErr w:type="gramStart"/>
      <w:r w:rsidR="004037C6">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7D5924">
        <w:rPr>
          <w:rFonts w:ascii="Times New Roman" w:eastAsia="Times New Roman" w:hAnsi="Times New Roman" w:cs="Times New Roman"/>
          <w:sz w:val="28"/>
          <w:szCs w:val="28"/>
        </w:rPr>
        <w:t>;</w:t>
      </w:r>
      <w:proofErr w:type="gramEnd"/>
    </w:p>
    <w:p w:rsidR="007D5924" w:rsidRPr="007D5924" w:rsidRDefault="007D5924" w:rsidP="007D5924">
      <w:pPr>
        <w:spacing w:after="0"/>
        <w:jc w:val="both"/>
        <w:rPr>
          <w:rFonts w:ascii="Times New Roman" w:eastAsia="Times New Roman" w:hAnsi="Times New Roman" w:cs="Times New Roman"/>
          <w:sz w:val="28"/>
          <w:szCs w:val="28"/>
        </w:rPr>
      </w:pPr>
    </w:p>
    <w:p w:rsidR="007D5924" w:rsidRPr="007D5924" w:rsidRDefault="007D5924" w:rsidP="007D592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7D5924">
        <w:rPr>
          <w:rFonts w:ascii="Times New Roman" w:eastAsia="Times New Roman" w:hAnsi="Times New Roman" w:cs="Times New Roman"/>
          <w:sz w:val="28"/>
          <w:szCs w:val="28"/>
        </w:rPr>
        <w:t>Неучтенных предложений</w:t>
      </w:r>
      <w:r>
        <w:rPr>
          <w:rFonts w:ascii="Times New Roman" w:eastAsia="Times New Roman" w:hAnsi="Times New Roman" w:cs="Times New Roman"/>
          <w:sz w:val="28"/>
          <w:szCs w:val="28"/>
        </w:rPr>
        <w:t xml:space="preserve"> - 0</w:t>
      </w:r>
      <w:r w:rsidRPr="007D5924">
        <w:rPr>
          <w:rFonts w:ascii="Times New Roman" w:eastAsia="Times New Roman" w:hAnsi="Times New Roman" w:cs="Times New Roman"/>
          <w:sz w:val="28"/>
          <w:szCs w:val="28"/>
        </w:rPr>
        <w:t>.</w:t>
      </w:r>
    </w:p>
    <w:p w:rsidR="007D5924" w:rsidRPr="001134C3" w:rsidRDefault="007D5924" w:rsidP="001134C3">
      <w:pPr>
        <w:spacing w:after="0"/>
        <w:jc w:val="both"/>
        <w:rPr>
          <w:rFonts w:ascii="Times New Roman" w:eastAsia="Times New Roman" w:hAnsi="Times New Roman" w:cs="Times New Roman"/>
          <w:sz w:val="28"/>
          <w:szCs w:val="28"/>
        </w:rPr>
      </w:pPr>
    </w:p>
    <w:p w:rsidR="007D5924" w:rsidRDefault="007D5924" w:rsidP="007D5924">
      <w:pPr>
        <w:spacing w:after="0" w:line="240" w:lineRule="auto"/>
        <w:jc w:val="both"/>
        <w:rPr>
          <w:rFonts w:ascii="Times New Roman" w:hAnsi="Times New Roman" w:cs="Times New Roman"/>
          <w:sz w:val="28"/>
          <w:szCs w:val="28"/>
        </w:rPr>
      </w:pPr>
      <w:bookmarkStart w:id="0" w:name="sub_78"/>
      <w:r>
        <w:rPr>
          <w:rFonts w:ascii="Times New Roman" w:hAnsi="Times New Roman" w:cs="Times New Roman"/>
          <w:sz w:val="28"/>
          <w:szCs w:val="28"/>
        </w:rPr>
        <w:t>5</w:t>
      </w:r>
      <w:r w:rsidRPr="003049C0">
        <w:rPr>
          <w:rFonts w:ascii="Times New Roman" w:hAnsi="Times New Roman" w:cs="Times New Roman"/>
          <w:sz w:val="28"/>
          <w:szCs w:val="28"/>
        </w:rPr>
        <w:t>. Перечень заинтересованных органов, организаций, лиц, которым были направлены извещения о пр</w:t>
      </w:r>
      <w:r>
        <w:rPr>
          <w:rFonts w:ascii="Times New Roman" w:hAnsi="Times New Roman" w:cs="Times New Roman"/>
          <w:sz w:val="28"/>
          <w:szCs w:val="28"/>
        </w:rPr>
        <w:t>оведении публичных консультаций:</w:t>
      </w:r>
    </w:p>
    <w:p w:rsidR="007D5924" w:rsidRDefault="007D5924" w:rsidP="007D5924">
      <w:pPr>
        <w:pStyle w:val="1"/>
        <w:jc w:val="both"/>
        <w:rPr>
          <w:b w:val="0"/>
          <w:szCs w:val="28"/>
        </w:rPr>
      </w:pPr>
      <w:r>
        <w:rPr>
          <w:b w:val="0"/>
          <w:szCs w:val="28"/>
        </w:rPr>
        <w:t xml:space="preserve">- </w:t>
      </w:r>
      <w:r w:rsidRPr="008F2995">
        <w:rPr>
          <w:b w:val="0"/>
          <w:szCs w:val="28"/>
        </w:rPr>
        <w:t>Уполномоченн</w:t>
      </w:r>
      <w:r>
        <w:rPr>
          <w:b w:val="0"/>
          <w:szCs w:val="28"/>
        </w:rPr>
        <w:t xml:space="preserve">ый </w:t>
      </w:r>
      <w:r w:rsidRPr="008F2995">
        <w:rPr>
          <w:b w:val="0"/>
          <w:szCs w:val="28"/>
        </w:rPr>
        <w:t xml:space="preserve">по защите прав предпринимателей в Тверской области А.В. </w:t>
      </w:r>
      <w:proofErr w:type="spellStart"/>
      <w:r w:rsidRPr="008F2995">
        <w:rPr>
          <w:b w:val="0"/>
          <w:szCs w:val="28"/>
        </w:rPr>
        <w:t>Стамплевск</w:t>
      </w:r>
      <w:r>
        <w:rPr>
          <w:b w:val="0"/>
          <w:szCs w:val="28"/>
        </w:rPr>
        <w:t>ий</w:t>
      </w:r>
      <w:proofErr w:type="spellEnd"/>
      <w:r>
        <w:rPr>
          <w:b w:val="0"/>
          <w:szCs w:val="28"/>
        </w:rPr>
        <w:t>;</w:t>
      </w:r>
    </w:p>
    <w:p w:rsidR="007D5924" w:rsidRDefault="007D5924" w:rsidP="007D592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20D8">
        <w:rPr>
          <w:rFonts w:ascii="Times New Roman" w:eastAsia="Times New Roman" w:hAnsi="Times New Roman" w:cs="Times New Roman"/>
          <w:sz w:val="28"/>
          <w:szCs w:val="28"/>
        </w:rPr>
        <w:t>Вышневолоцкая межрайонная прокуратура</w:t>
      </w:r>
      <w:r>
        <w:rPr>
          <w:rFonts w:ascii="Times New Roman" w:eastAsia="Times New Roman" w:hAnsi="Times New Roman" w:cs="Times New Roman"/>
          <w:sz w:val="28"/>
          <w:szCs w:val="28"/>
        </w:rPr>
        <w:t>;</w:t>
      </w:r>
    </w:p>
    <w:p w:rsidR="007D5924" w:rsidRPr="003049C0" w:rsidRDefault="007D5924" w:rsidP="007D5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9C0">
        <w:rPr>
          <w:rFonts w:ascii="Times New Roman" w:hAnsi="Times New Roman" w:cs="Times New Roman"/>
          <w:sz w:val="28"/>
          <w:szCs w:val="28"/>
        </w:rPr>
        <w:t>Управление экономического развития</w:t>
      </w:r>
      <w:r>
        <w:rPr>
          <w:rFonts w:ascii="Times New Roman" w:hAnsi="Times New Roman" w:cs="Times New Roman"/>
          <w:sz w:val="28"/>
          <w:szCs w:val="28"/>
        </w:rPr>
        <w:t xml:space="preserve"> </w:t>
      </w:r>
      <w:r w:rsidRPr="003049C0">
        <w:rPr>
          <w:rFonts w:ascii="Times New Roman" w:hAnsi="Times New Roman" w:cs="Times New Roman"/>
          <w:sz w:val="28"/>
          <w:szCs w:val="28"/>
        </w:rPr>
        <w:t>Администрации Вышневолоцкого городского округа</w:t>
      </w:r>
      <w:r>
        <w:rPr>
          <w:rFonts w:ascii="Times New Roman" w:hAnsi="Times New Roman" w:cs="Times New Roman"/>
          <w:sz w:val="28"/>
          <w:szCs w:val="28"/>
        </w:rPr>
        <w:t>.</w:t>
      </w:r>
    </w:p>
    <w:bookmarkEnd w:id="0"/>
    <w:p w:rsidR="00AB24C7" w:rsidRPr="003049C0" w:rsidRDefault="00AB24C7" w:rsidP="003049C0">
      <w:pPr>
        <w:spacing w:after="0" w:line="240" w:lineRule="auto"/>
        <w:jc w:val="both"/>
        <w:rPr>
          <w:rFonts w:ascii="Times New Roman" w:hAnsi="Times New Roman" w:cs="Times New Roman"/>
          <w:sz w:val="28"/>
          <w:szCs w:val="28"/>
        </w:rPr>
      </w:pPr>
    </w:p>
    <w:p w:rsidR="00AB24C7" w:rsidRPr="003049C0" w:rsidRDefault="00AB24C7" w:rsidP="003049C0">
      <w:pPr>
        <w:spacing w:after="0" w:line="240" w:lineRule="auto"/>
        <w:ind w:firstLine="708"/>
        <w:jc w:val="both"/>
        <w:rPr>
          <w:rFonts w:ascii="Times New Roman" w:hAnsi="Times New Roman" w:cs="Times New Roman"/>
          <w:sz w:val="28"/>
          <w:szCs w:val="28"/>
        </w:rPr>
      </w:pPr>
      <w:r w:rsidRPr="003049C0">
        <w:rPr>
          <w:rFonts w:ascii="Times New Roman" w:hAnsi="Times New Roman" w:cs="Times New Roman"/>
          <w:sz w:val="28"/>
          <w:szCs w:val="28"/>
        </w:rPr>
        <w:t>По результатам публичных консультаций принято решение об утверждении проекта решения Думы Вышневолоцкого городского округа «О внесении изменений в решение Думы Вышневолоцкого городского округа от 25.12.2020 № 236 «Об утверждении Перечня значений коэффициента (К) в отношении земельных участков, государственная собственность на которые не разграничена, предоставленных в аренду без торгов, на территории Вышневолоцкого городского округа».</w:t>
      </w:r>
    </w:p>
    <w:p w:rsidR="00AB24C7" w:rsidRPr="003049C0" w:rsidRDefault="00AB24C7" w:rsidP="003049C0">
      <w:pPr>
        <w:spacing w:after="0" w:line="240" w:lineRule="auto"/>
        <w:ind w:firstLine="708"/>
        <w:jc w:val="both"/>
        <w:rPr>
          <w:rFonts w:ascii="Times New Roman" w:hAnsi="Times New Roman" w:cs="Times New Roman"/>
          <w:sz w:val="28"/>
          <w:szCs w:val="28"/>
        </w:rPr>
      </w:pPr>
    </w:p>
    <w:p w:rsidR="00D32885" w:rsidRPr="00D32885" w:rsidRDefault="00D32885" w:rsidP="00D328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_GoBack"/>
      <w:r w:rsidRPr="00D32885">
        <w:rPr>
          <w:rFonts w:ascii="Times New Roman" w:eastAsia="Times New Roman" w:hAnsi="Times New Roman" w:cs="Times New Roman"/>
          <w:sz w:val="28"/>
          <w:szCs w:val="28"/>
          <w:lang w:eastAsia="ru-RU"/>
        </w:rPr>
        <w:t>Руководитель разработчика</w:t>
      </w:r>
      <w:r>
        <w:rPr>
          <w:rFonts w:ascii="Times New Roman" w:eastAsia="Times New Roman" w:hAnsi="Times New Roman" w:cs="Times New Roman"/>
          <w:sz w:val="28"/>
          <w:szCs w:val="28"/>
          <w:lang w:eastAsia="ru-RU"/>
        </w:rPr>
        <w:t>,</w:t>
      </w:r>
    </w:p>
    <w:bookmarkEnd w:id="1"/>
    <w:p w:rsidR="00AB24C7" w:rsidRDefault="00AB24C7" w:rsidP="00AB24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w:t>
      </w:r>
      <w:r w:rsidRPr="0083756B">
        <w:rPr>
          <w:rFonts w:ascii="Times New Roman" w:eastAsia="Times New Roman" w:hAnsi="Times New Roman" w:cs="Times New Roman"/>
          <w:sz w:val="28"/>
          <w:szCs w:val="28"/>
          <w:lang w:eastAsia="ru-RU"/>
        </w:rPr>
        <w:t xml:space="preserve">Управления </w:t>
      </w:r>
    </w:p>
    <w:p w:rsidR="00AB24C7" w:rsidRDefault="00AB24C7" w:rsidP="00AB24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756B">
        <w:rPr>
          <w:rFonts w:ascii="Times New Roman" w:eastAsia="Times New Roman" w:hAnsi="Times New Roman" w:cs="Times New Roman"/>
          <w:sz w:val="28"/>
          <w:szCs w:val="28"/>
          <w:lang w:eastAsia="ru-RU"/>
        </w:rPr>
        <w:t xml:space="preserve">земельно-имущественных отношений и </w:t>
      </w:r>
    </w:p>
    <w:p w:rsidR="00AB24C7" w:rsidRDefault="00AB24C7" w:rsidP="00AB24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756B">
        <w:rPr>
          <w:rFonts w:ascii="Times New Roman" w:eastAsia="Times New Roman" w:hAnsi="Times New Roman" w:cs="Times New Roman"/>
          <w:sz w:val="28"/>
          <w:szCs w:val="28"/>
          <w:lang w:eastAsia="ru-RU"/>
        </w:rPr>
        <w:t xml:space="preserve">жилищной политики администрации </w:t>
      </w:r>
    </w:p>
    <w:p w:rsidR="00D04C9E" w:rsidRPr="00AB24C7" w:rsidRDefault="00AB24C7" w:rsidP="00AB24C7">
      <w:pPr>
        <w:widowControl w:val="0"/>
        <w:autoSpaceDE w:val="0"/>
        <w:autoSpaceDN w:val="0"/>
        <w:adjustRightInd w:val="0"/>
        <w:spacing w:after="0" w:line="240" w:lineRule="auto"/>
        <w:jc w:val="both"/>
        <w:rPr>
          <w:rFonts w:ascii="Times New Roman" w:hAnsi="Times New Roman" w:cs="Times New Roman"/>
          <w:sz w:val="28"/>
          <w:szCs w:val="28"/>
        </w:rPr>
      </w:pPr>
      <w:r w:rsidRPr="0083756B">
        <w:rPr>
          <w:rFonts w:ascii="Times New Roman" w:eastAsia="Times New Roman" w:hAnsi="Times New Roman" w:cs="Times New Roman"/>
          <w:sz w:val="28"/>
          <w:szCs w:val="28"/>
          <w:lang w:eastAsia="ru-RU"/>
        </w:rPr>
        <w:t>Вышневолоцкого городского округа</w:t>
      </w:r>
      <w:r>
        <w:rPr>
          <w:rFonts w:ascii="Times New Roman" w:eastAsia="Times New Roman" w:hAnsi="Times New Roman" w:cs="Times New Roman"/>
          <w:sz w:val="28"/>
          <w:szCs w:val="28"/>
          <w:lang w:eastAsia="ru-RU"/>
        </w:rPr>
        <w:t xml:space="preserve">                                               В.А. Спиридонова</w:t>
      </w:r>
    </w:p>
    <w:sectPr w:rsidR="00D04C9E" w:rsidRPr="00AB24C7" w:rsidSect="00AB24C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C7"/>
    <w:rsid w:val="000F2970"/>
    <w:rsid w:val="001134C3"/>
    <w:rsid w:val="00151419"/>
    <w:rsid w:val="003049C0"/>
    <w:rsid w:val="004037C6"/>
    <w:rsid w:val="00665C04"/>
    <w:rsid w:val="007D5924"/>
    <w:rsid w:val="00A2688B"/>
    <w:rsid w:val="00AB24C7"/>
    <w:rsid w:val="00D32885"/>
    <w:rsid w:val="00F25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89C7"/>
  <w15:chartTrackingRefBased/>
  <w15:docId w15:val="{4549FDB4-6072-4B60-A530-F9B2608A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049C0"/>
    <w:pPr>
      <w:keepNext/>
      <w:spacing w:after="0" w:line="240" w:lineRule="auto"/>
      <w:jc w:val="center"/>
      <w:outlineLvl w:val="0"/>
    </w:pPr>
    <w:rPr>
      <w:rFonts w:ascii="Times New Roman" w:eastAsia="Arial Unicode MS"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B24C7"/>
    <w:pPr>
      <w:spacing w:after="200" w:line="276" w:lineRule="auto"/>
      <w:ind w:left="720"/>
      <w:contextualSpacing/>
    </w:pPr>
    <w:rPr>
      <w:rFonts w:eastAsiaTheme="minorEastAsia"/>
      <w:lang w:eastAsia="ru-RU"/>
    </w:rPr>
  </w:style>
  <w:style w:type="character" w:customStyle="1" w:styleId="a4">
    <w:name w:val="Гипертекстовая ссылка"/>
    <w:basedOn w:val="a0"/>
    <w:uiPriority w:val="99"/>
    <w:rsid w:val="003049C0"/>
    <w:rPr>
      <w:rFonts w:ascii="Times New Roman" w:hAnsi="Times New Roman" w:cs="Times New Roman" w:hint="default"/>
      <w:color w:val="106BBE"/>
    </w:rPr>
  </w:style>
  <w:style w:type="character" w:customStyle="1" w:styleId="10">
    <w:name w:val="Заголовок 1 Знак"/>
    <w:basedOn w:val="a0"/>
    <w:link w:val="1"/>
    <w:rsid w:val="003049C0"/>
    <w:rPr>
      <w:rFonts w:ascii="Times New Roman" w:eastAsia="Arial Unicode MS" w:hAnsi="Times New Roman" w:cs="Times New Roman"/>
      <w:b/>
      <w:sz w:val="28"/>
      <w:szCs w:val="20"/>
      <w:lang w:eastAsia="ru-RU"/>
    </w:rPr>
  </w:style>
  <w:style w:type="paragraph" w:styleId="a5">
    <w:name w:val="Normal (Web)"/>
    <w:basedOn w:val="a"/>
    <w:uiPriority w:val="99"/>
    <w:semiHidden/>
    <w:unhideWhenUsed/>
    <w:rsid w:val="00304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
    <w:rsid w:val="001134C3"/>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6"/>
    <w:rsid w:val="001134C3"/>
    <w:pPr>
      <w:widowControl w:val="0"/>
      <w:shd w:val="clear" w:color="auto" w:fill="FFFFFF"/>
      <w:spacing w:after="0" w:line="274" w:lineRule="exact"/>
      <w:jc w:val="both"/>
    </w:pPr>
    <w:rPr>
      <w:rFonts w:ascii="Times New Roman" w:eastAsia="Times New Roman" w:hAnsi="Times New Roman" w:cs="Times New Roman"/>
      <w:sz w:val="23"/>
      <w:szCs w:val="23"/>
    </w:rPr>
  </w:style>
  <w:style w:type="paragraph" w:styleId="a7">
    <w:name w:val="Balloon Text"/>
    <w:basedOn w:val="a"/>
    <w:link w:val="a8"/>
    <w:uiPriority w:val="99"/>
    <w:semiHidden/>
    <w:unhideWhenUsed/>
    <w:rsid w:val="007D59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5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dc:description/>
  <cp:lastModifiedBy>nic</cp:lastModifiedBy>
  <cp:revision>7</cp:revision>
  <cp:lastPrinted>2021-08-04T06:58:00Z</cp:lastPrinted>
  <dcterms:created xsi:type="dcterms:W3CDTF">2021-08-03T19:50:00Z</dcterms:created>
  <dcterms:modified xsi:type="dcterms:W3CDTF">2021-08-05T21:08:00Z</dcterms:modified>
</cp:coreProperties>
</file>