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D45" w:rsidRDefault="00DC5FFB">
      <w:pPr>
        <w:pStyle w:val="30"/>
        <w:shd w:val="clear" w:color="auto" w:fill="auto"/>
        <w:spacing w:after="2251"/>
        <w:ind w:left="280"/>
      </w:pPr>
      <w:bookmarkStart w:id="0" w:name="_GoBack"/>
      <w:bookmarkEnd w:id="0"/>
      <w:r>
        <w:t>Уточненный доклад</w:t>
      </w:r>
    </w:p>
    <w:p w:rsidR="00783D45" w:rsidRDefault="00DC5FFB">
      <w:pPr>
        <w:pStyle w:val="40"/>
        <w:shd w:val="clear" w:color="auto" w:fill="auto"/>
        <w:spacing w:before="0"/>
        <w:sectPr w:rsidR="00783D45">
          <w:pgSz w:w="16840" w:h="11900" w:orient="landscape"/>
          <w:pgMar w:top="2232" w:right="1360" w:bottom="3096" w:left="2616" w:header="0" w:footer="3" w:gutter="0"/>
          <w:cols w:space="720"/>
          <w:noEndnote/>
          <w:docGrid w:linePitch="360"/>
        </w:sectPr>
      </w:pPr>
      <w:r>
        <w:t xml:space="preserve">Главы Вышневолоцкого городского округа Тверской области Рощиной Натальи Петровны о достигнутых значениях показателей для оценки эффективности деятельности органов местного самоуправления городских округов и </w:t>
      </w:r>
      <w:r>
        <w:t>муниципальных районов за 2020 год и их планируемых значениях на 3-летний период</w:t>
      </w:r>
    </w:p>
    <w:p w:rsidR="00783D45" w:rsidRDefault="00783D45">
      <w:pPr>
        <w:spacing w:line="240" w:lineRule="exact"/>
        <w:rPr>
          <w:sz w:val="19"/>
          <w:szCs w:val="19"/>
        </w:rPr>
      </w:pPr>
    </w:p>
    <w:p w:rsidR="00783D45" w:rsidRDefault="00783D45">
      <w:pPr>
        <w:spacing w:line="240" w:lineRule="exact"/>
        <w:rPr>
          <w:sz w:val="19"/>
          <w:szCs w:val="19"/>
        </w:rPr>
      </w:pPr>
    </w:p>
    <w:p w:rsidR="00783D45" w:rsidRDefault="00783D45">
      <w:pPr>
        <w:spacing w:line="240" w:lineRule="exact"/>
        <w:rPr>
          <w:sz w:val="19"/>
          <w:szCs w:val="19"/>
        </w:rPr>
      </w:pPr>
    </w:p>
    <w:p w:rsidR="00783D45" w:rsidRDefault="00783D45">
      <w:pPr>
        <w:spacing w:line="240" w:lineRule="exact"/>
        <w:rPr>
          <w:sz w:val="19"/>
          <w:szCs w:val="19"/>
        </w:rPr>
      </w:pPr>
    </w:p>
    <w:p w:rsidR="00783D45" w:rsidRDefault="00783D45">
      <w:pPr>
        <w:spacing w:line="240" w:lineRule="exact"/>
        <w:rPr>
          <w:sz w:val="19"/>
          <w:szCs w:val="19"/>
        </w:rPr>
      </w:pPr>
    </w:p>
    <w:p w:rsidR="00783D45" w:rsidRDefault="00783D45">
      <w:pPr>
        <w:spacing w:before="29" w:after="29" w:line="240" w:lineRule="exact"/>
        <w:rPr>
          <w:sz w:val="19"/>
          <w:szCs w:val="19"/>
        </w:rPr>
      </w:pPr>
    </w:p>
    <w:p w:rsidR="00783D45" w:rsidRDefault="00783D45">
      <w:pPr>
        <w:rPr>
          <w:sz w:val="2"/>
          <w:szCs w:val="2"/>
        </w:rPr>
        <w:sectPr w:rsidR="00783D45">
          <w:type w:val="continuous"/>
          <w:pgSz w:w="16840" w:h="11900" w:orient="landscape"/>
          <w:pgMar w:top="2217" w:right="0" w:bottom="2217" w:left="0" w:header="0" w:footer="3" w:gutter="0"/>
          <w:cols w:space="720"/>
          <w:noEndnote/>
          <w:docGrid w:linePitch="360"/>
        </w:sectPr>
      </w:pPr>
    </w:p>
    <w:p w:rsidR="00783D45" w:rsidRDefault="001D4056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2868295</wp:posOffset>
                </wp:positionH>
                <wp:positionV relativeFrom="paragraph">
                  <wp:posOffset>574040</wp:posOffset>
                </wp:positionV>
                <wp:extent cx="536575" cy="147320"/>
                <wp:effectExtent l="1270" t="254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D45" w:rsidRDefault="00DC5FFB">
                            <w:pPr>
                              <w:pStyle w:val="a3"/>
                              <w:shd w:val="clear" w:color="auto" w:fill="auto"/>
                            </w:pPr>
                            <w: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5.85pt;margin-top:45.2pt;width:42.25pt;height:11.6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E4krgIAAKg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" filled="f" stroked="f">
                <v:textbox style="mso-fit-shape-to-text:t" inset="0,0,0,0">
                  <w:txbxContent>
                    <w:p w:rsidR="00783D45" w:rsidRDefault="00DC5FFB">
                      <w:pPr>
                        <w:pStyle w:val="a3"/>
                        <w:shd w:val="clear" w:color="auto" w:fill="auto"/>
                      </w:pPr>
                      <w:r>
                        <w:t>Подпись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3011170</wp:posOffset>
                </wp:positionH>
                <wp:positionV relativeFrom="paragraph">
                  <wp:posOffset>921385</wp:posOffset>
                </wp:positionV>
                <wp:extent cx="1639570" cy="147320"/>
                <wp:effectExtent l="1270" t="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D45" w:rsidRDefault="00DC5FFB">
                            <w:pPr>
                              <w:pStyle w:val="a3"/>
                              <w:shd w:val="clear" w:color="auto" w:fill="auto"/>
                            </w:pPr>
                            <w:r>
                              <w:t>Дата " 13 " августа 2021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37.1pt;margin-top:72.55pt;width:129.1pt;height:11.6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" filled="f" stroked="f">
                <v:textbox style="mso-fit-shape-to-text:t" inset="0,0,0,0">
                  <w:txbxContent>
                    <w:p w:rsidR="00783D45" w:rsidRDefault="00DC5FFB">
                      <w:pPr>
                        <w:pStyle w:val="a3"/>
                        <w:shd w:val="clear" w:color="auto" w:fill="auto"/>
                      </w:pPr>
                      <w:r>
                        <w:t>Дата " 13 " августа 2021 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3425825</wp:posOffset>
            </wp:positionH>
            <wp:positionV relativeFrom="paragraph">
              <wp:posOffset>0</wp:posOffset>
            </wp:positionV>
            <wp:extent cx="1337945" cy="932815"/>
            <wp:effectExtent l="0" t="0" r="0" b="635"/>
            <wp:wrapNone/>
            <wp:docPr id="4" name="Рисунок 4" descr="C:\Users\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D45" w:rsidRDefault="00783D45">
      <w:pPr>
        <w:spacing w:line="360" w:lineRule="exact"/>
      </w:pPr>
    </w:p>
    <w:p w:rsidR="00783D45" w:rsidRDefault="00783D45">
      <w:pPr>
        <w:spacing w:line="360" w:lineRule="exact"/>
      </w:pPr>
    </w:p>
    <w:p w:rsidR="00783D45" w:rsidRDefault="00783D45">
      <w:pPr>
        <w:spacing w:line="645" w:lineRule="exact"/>
      </w:pPr>
    </w:p>
    <w:p w:rsidR="00783D45" w:rsidRDefault="00783D45">
      <w:pPr>
        <w:rPr>
          <w:sz w:val="2"/>
          <w:szCs w:val="2"/>
        </w:rPr>
        <w:sectPr w:rsidR="00783D45">
          <w:type w:val="continuous"/>
          <w:pgSz w:w="16840" w:h="11900" w:orient="landscape"/>
          <w:pgMar w:top="2217" w:right="1360" w:bottom="2217" w:left="2616" w:header="0" w:footer="3" w:gutter="0"/>
          <w:cols w:space="720"/>
          <w:noEndnote/>
          <w:docGrid w:linePitch="360"/>
        </w:sectPr>
      </w:pPr>
    </w:p>
    <w:p w:rsidR="00783D45" w:rsidRDefault="00783D45">
      <w:pPr>
        <w:spacing w:line="239" w:lineRule="exact"/>
        <w:rPr>
          <w:sz w:val="19"/>
          <w:szCs w:val="19"/>
        </w:rPr>
      </w:pPr>
    </w:p>
    <w:p w:rsidR="00783D45" w:rsidRDefault="00783D45">
      <w:pPr>
        <w:rPr>
          <w:sz w:val="2"/>
          <w:szCs w:val="2"/>
        </w:rPr>
        <w:sectPr w:rsidR="00783D45">
          <w:pgSz w:w="16840" w:h="11900" w:orient="landscape"/>
          <w:pgMar w:top="533" w:right="0" w:bottom="488" w:left="0" w:header="0" w:footer="3" w:gutter="0"/>
          <w:cols w:space="720"/>
          <w:noEndnote/>
          <w:docGrid w:linePitch="360"/>
        </w:sectPr>
      </w:pPr>
    </w:p>
    <w:p w:rsidR="00783D45" w:rsidRDefault="00DC5FFB">
      <w:pPr>
        <w:pStyle w:val="50"/>
        <w:shd w:val="clear" w:color="auto" w:fill="auto"/>
        <w:ind w:left="5940" w:right="5280"/>
      </w:pPr>
      <w:r>
        <w:lastRenderedPageBreak/>
        <w:t xml:space="preserve">Показатели эффективности деятельности органов </w:t>
      </w:r>
      <w:r>
        <w:t>местного самоуправления ВЫШНЕВОЛОЦКОГО городского округа Тверской области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7123"/>
        <w:gridCol w:w="2227"/>
        <w:gridCol w:w="432"/>
        <w:gridCol w:w="408"/>
        <w:gridCol w:w="398"/>
        <w:gridCol w:w="658"/>
        <w:gridCol w:w="658"/>
        <w:gridCol w:w="658"/>
        <w:gridCol w:w="682"/>
        <w:gridCol w:w="2179"/>
      </w:tblGrid>
      <w:tr w:rsidR="00783D45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№ п/п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Наименование показателя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Единица измерения</w:t>
            </w:r>
          </w:p>
        </w:tc>
        <w:tc>
          <w:tcPr>
            <w:tcW w:w="389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Отчетная информация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Примечание</w:t>
            </w:r>
          </w:p>
        </w:tc>
      </w:tr>
      <w:tr w:rsidR="00783D45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783D45">
            <w:pPr>
              <w:framePr w:w="15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783D45">
            <w:pPr>
              <w:framePr w:w="15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783D45">
            <w:pPr>
              <w:framePr w:w="15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2017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2018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2019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2020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2021</w:t>
            </w:r>
          </w:p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план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2022</w:t>
            </w:r>
          </w:p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план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2023</w:t>
            </w:r>
          </w:p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план</w:t>
            </w: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D45" w:rsidRDefault="00783D45">
            <w:pPr>
              <w:framePr w:w="15936" w:wrap="notBeside" w:vAnchor="text" w:hAnchor="text" w:xAlign="center" w:y="1"/>
            </w:pPr>
          </w:p>
        </w:tc>
      </w:tr>
      <w:tr w:rsidR="00783D4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1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right="180" w:firstLine="0"/>
              <w:jc w:val="right"/>
            </w:pPr>
            <w:r>
              <w:rPr>
                <w:rStyle w:val="26pt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right="180" w:firstLine="0"/>
              <w:jc w:val="right"/>
            </w:pPr>
            <w:r>
              <w:rPr>
                <w:rStyle w:val="26pt"/>
              </w:rPr>
              <w:t>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left="160" w:firstLine="0"/>
              <w:jc w:val="left"/>
            </w:pPr>
            <w:r>
              <w:rPr>
                <w:rStyle w:val="26pt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10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11</w:t>
            </w:r>
          </w:p>
        </w:tc>
      </w:tr>
      <w:tr w:rsidR="00783D45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593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 xml:space="preserve">Раздел I. </w:t>
            </w:r>
            <w:r>
              <w:rPr>
                <w:rStyle w:val="26pt"/>
              </w:rPr>
              <w:t>Экономическое развитие</w:t>
            </w:r>
          </w:p>
        </w:tc>
      </w:tr>
      <w:tr w:rsidR="00783D4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1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Единиц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00" w:lineRule="exact"/>
              <w:ind w:left="18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0"/>
              </w:rPr>
              <w:t>'bss.i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355,1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355,1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355,1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D45" w:rsidRDefault="00783D45">
            <w:pPr>
              <w:framePr w:w="15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3D45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2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73" w:lineRule="exact"/>
              <w:ind w:firstLine="0"/>
              <w:jc w:val="left"/>
            </w:pPr>
            <w:r>
              <w:rPr>
                <w:rStyle w:val="26pt"/>
              </w:rPr>
              <w:t xml:space="preserve">Доля среднесписочной численности работников (без внешних совместителей) малых и средних </w:t>
            </w:r>
            <w:r>
              <w:rPr>
                <w:rStyle w:val="26pt"/>
              </w:rPr>
              <w:t>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Процент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00" w:lineRule="exact"/>
              <w:ind w:left="18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19,9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19,9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19,9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19,9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D45" w:rsidRDefault="00783D45">
            <w:pPr>
              <w:framePr w:w="15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3D4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3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Рублей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00" w:lineRule="exact"/>
              <w:ind w:left="18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16 302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left="200" w:firstLine="0"/>
              <w:jc w:val="left"/>
            </w:pPr>
            <w:r>
              <w:rPr>
                <w:rStyle w:val="26pt"/>
              </w:rPr>
              <w:t>16 302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left="200" w:firstLine="0"/>
              <w:jc w:val="left"/>
            </w:pPr>
            <w:r>
              <w:rPr>
                <w:rStyle w:val="26pt"/>
              </w:rPr>
              <w:t>16 302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left="220" w:firstLine="0"/>
              <w:jc w:val="left"/>
            </w:pPr>
            <w:r>
              <w:rPr>
                <w:rStyle w:val="26pt"/>
              </w:rPr>
              <w:t>16 302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D45" w:rsidRDefault="00783D45">
            <w:pPr>
              <w:framePr w:w="15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3D45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4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73" w:lineRule="exact"/>
              <w:ind w:firstLine="0"/>
              <w:jc w:val="left"/>
            </w:pPr>
            <w:r>
              <w:rPr>
                <w:rStyle w:val="26pt"/>
              </w:rPr>
              <w:t>Доля площади земельных участков, являющихся объектами налогообложения земельным налогом, от общей площади территории городского округа (муниципального района)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Процентов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00" w:lineRule="exact"/>
              <w:ind w:left="18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left="160" w:firstLine="0"/>
              <w:jc w:val="left"/>
            </w:pPr>
            <w:r>
              <w:rPr>
                <w:rStyle w:val="26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82,2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83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83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83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D45" w:rsidRDefault="00783D45">
            <w:pPr>
              <w:framePr w:w="15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3D4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5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 xml:space="preserve">Доля прибыльных </w:t>
            </w:r>
            <w:r>
              <w:rPr>
                <w:rStyle w:val="26pt"/>
              </w:rPr>
              <w:t>сельскохозяйственных организаций в общем их числе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Процентов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00" w:lineRule="exact"/>
              <w:ind w:left="18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100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100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100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100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D45" w:rsidRDefault="00783D45">
            <w:pPr>
              <w:framePr w:w="15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3D45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б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73" w:lineRule="exact"/>
              <w:ind w:firstLine="0"/>
              <w:jc w:val="left"/>
            </w:pPr>
            <w:r>
              <w:rPr>
                <w:rStyle w:val="26pt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</w:t>
            </w:r>
            <w:r>
              <w:rPr>
                <w:rStyle w:val="26pt"/>
              </w:rPr>
              <w:t>пользования местного значения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Процентов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00" w:lineRule="exact"/>
              <w:ind w:left="18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1,1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  <w:lang w:val="en-US" w:eastAsia="en-US" w:bidi="en-US"/>
              </w:rPr>
              <w:t>U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1,1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1,1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D45" w:rsidRDefault="00783D45">
            <w:pPr>
              <w:framePr w:w="15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3D4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7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73" w:lineRule="exact"/>
              <w:ind w:firstLine="0"/>
              <w:jc w:val="left"/>
            </w:pPr>
            <w:r>
              <w:rPr>
                <w:rStyle w:val="26pt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</w:t>
            </w:r>
            <w:r>
              <w:rPr>
                <w:rStyle w:val="26pt"/>
              </w:rPr>
              <w:t xml:space="preserve"> общей численности населения городского округа (муниципального района)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Процентов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00" w:lineRule="exact"/>
              <w:ind w:left="18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5,19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5,19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5,19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5,19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D45" w:rsidRDefault="00783D45">
            <w:pPr>
              <w:framePr w:w="15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3D4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8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783D45">
            <w:pPr>
              <w:framePr w:w="15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left="180" w:firstLine="0"/>
              <w:jc w:val="left"/>
            </w:pPr>
            <w:r>
              <w:rPr>
                <w:rStyle w:val="26pt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left="160" w:firstLine="0"/>
              <w:jc w:val="left"/>
            </w:pPr>
            <w:r>
              <w:rPr>
                <w:rStyle w:val="26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left="160" w:firstLine="0"/>
              <w:jc w:val="left"/>
            </w:pPr>
            <w:r>
              <w:rPr>
                <w:rStyle w:val="26pt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X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X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X</w:t>
            </w:r>
          </w:p>
        </w:tc>
      </w:tr>
      <w:tr w:rsidR="00783D4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left="180" w:firstLine="0"/>
              <w:jc w:val="left"/>
            </w:pPr>
            <w:r>
              <w:rPr>
                <w:rStyle w:val="26pt"/>
              </w:rPr>
              <w:t>8.1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 xml:space="preserve">крупных и средних предприятий и некоммерческих </w:t>
            </w:r>
            <w:r>
              <w:rPr>
                <w:rStyle w:val="26pt"/>
              </w:rPr>
              <w:t>организаций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Рублей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00" w:lineRule="exact"/>
              <w:ind w:left="18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30 902,4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left="200" w:firstLine="0"/>
              <w:jc w:val="left"/>
            </w:pPr>
            <w:r>
              <w:rPr>
                <w:rStyle w:val="26pt"/>
              </w:rPr>
              <w:t>33 158,3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left="200" w:firstLine="0"/>
              <w:jc w:val="left"/>
            </w:pPr>
            <w:r>
              <w:rPr>
                <w:rStyle w:val="26pt"/>
              </w:rPr>
              <w:t>35 147,8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left="220" w:firstLine="0"/>
              <w:jc w:val="left"/>
            </w:pPr>
            <w:r>
              <w:rPr>
                <w:rStyle w:val="26pt"/>
              </w:rPr>
              <w:t>37 502,7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D45" w:rsidRDefault="00783D45">
            <w:pPr>
              <w:framePr w:w="15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3D4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left="180" w:firstLine="0"/>
              <w:jc w:val="left"/>
            </w:pPr>
            <w:r>
              <w:rPr>
                <w:rStyle w:val="26pt"/>
              </w:rPr>
              <w:t>8.2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муниципальных дошкольных образовательных учреждений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Рублей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00" w:lineRule="exact"/>
              <w:ind w:left="18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20 384,2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left="200" w:firstLine="0"/>
              <w:jc w:val="left"/>
            </w:pPr>
            <w:r>
              <w:rPr>
                <w:rStyle w:val="26pt"/>
              </w:rPr>
              <w:t>20690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left="200" w:firstLine="0"/>
              <w:jc w:val="left"/>
            </w:pPr>
            <w:r>
              <w:rPr>
                <w:rStyle w:val="26pt"/>
              </w:rPr>
              <w:t>20690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left="220" w:firstLine="0"/>
              <w:jc w:val="left"/>
            </w:pPr>
            <w:r>
              <w:rPr>
                <w:rStyle w:val="26pt"/>
              </w:rPr>
              <w:t>20690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D45" w:rsidRDefault="00783D45">
            <w:pPr>
              <w:framePr w:w="15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3D4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left="180" w:firstLine="0"/>
              <w:jc w:val="left"/>
            </w:pPr>
            <w:r>
              <w:rPr>
                <w:rStyle w:val="26pt"/>
              </w:rPr>
              <w:t>8.3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муниципальных общеобразовательных учреждений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Рублей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00" w:lineRule="exact"/>
              <w:ind w:left="18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26 355,6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left="200" w:firstLine="0"/>
              <w:jc w:val="left"/>
            </w:pPr>
            <w:r>
              <w:rPr>
                <w:rStyle w:val="26pt"/>
              </w:rPr>
              <w:t>27 388,4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left="200" w:firstLine="0"/>
              <w:jc w:val="left"/>
            </w:pPr>
            <w:r>
              <w:rPr>
                <w:rStyle w:val="26pt"/>
              </w:rPr>
              <w:t>27 388,4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left="220" w:firstLine="0"/>
              <w:jc w:val="left"/>
            </w:pPr>
            <w:r>
              <w:rPr>
                <w:rStyle w:val="26pt"/>
              </w:rPr>
              <w:t xml:space="preserve">27 </w:t>
            </w:r>
            <w:r>
              <w:rPr>
                <w:rStyle w:val="26pt"/>
              </w:rPr>
              <w:t>388,4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D45" w:rsidRDefault="00783D45">
            <w:pPr>
              <w:framePr w:w="15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3D4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left="180" w:firstLine="0"/>
              <w:jc w:val="left"/>
            </w:pPr>
            <w:r>
              <w:rPr>
                <w:rStyle w:val="26pt"/>
              </w:rPr>
              <w:t>8.4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учителей муниципальных общеобразовательных учреждений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Рублей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00" w:lineRule="exact"/>
              <w:ind w:left="18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29 696,1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30 883,94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30 883,94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30 883,94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D45" w:rsidRDefault="00783D45">
            <w:pPr>
              <w:framePr w:w="15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3D4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left="180" w:firstLine="0"/>
              <w:jc w:val="left"/>
            </w:pPr>
            <w:r>
              <w:rPr>
                <w:rStyle w:val="26pt"/>
              </w:rPr>
              <w:t>8.5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муниципальных учреждений культуры и искусства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Рублей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00" w:lineRule="exact"/>
              <w:ind w:left="18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25 399,33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27 615,4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27615,4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27 615,4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D45" w:rsidRDefault="00783D45">
            <w:pPr>
              <w:framePr w:w="15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3D4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left="180" w:firstLine="0"/>
              <w:jc w:val="left"/>
            </w:pPr>
            <w:r>
              <w:rPr>
                <w:rStyle w:val="26pt"/>
              </w:rPr>
              <w:t>8.6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 xml:space="preserve">муниципальных учреждений </w:t>
            </w:r>
            <w:r>
              <w:rPr>
                <w:rStyle w:val="26pt"/>
              </w:rPr>
              <w:t>физической культуры и спорта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Рублей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00" w:lineRule="exact"/>
              <w:ind w:left="18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17 649,3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17 968,1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17 968,1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17 968,1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D45" w:rsidRDefault="00783D45">
            <w:pPr>
              <w:framePr w:w="15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3D4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593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Раздел II. Дошкольное образование</w:t>
            </w:r>
          </w:p>
        </w:tc>
      </w:tr>
      <w:tr w:rsidR="00783D45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9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73" w:lineRule="exact"/>
              <w:ind w:firstLine="0"/>
              <w:jc w:val="left"/>
            </w:pPr>
            <w:r>
              <w:rPr>
                <w:rStyle w:val="26pt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</w:t>
            </w:r>
            <w:r>
              <w:rPr>
                <w:rStyle w:val="26pt"/>
              </w:rPr>
              <w:t xml:space="preserve"> учреждениях в общей численности детей в возрасте 1 - 6 лет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Процентов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00" w:lineRule="exact"/>
              <w:ind w:left="18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69,4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70,5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left="200" w:firstLine="0"/>
              <w:jc w:val="left"/>
            </w:pPr>
            <w:r>
              <w:rPr>
                <w:rStyle w:val="26pt"/>
              </w:rPr>
              <w:t>70,5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left="220" w:firstLine="0"/>
              <w:jc w:val="left"/>
            </w:pPr>
            <w:r>
              <w:rPr>
                <w:rStyle w:val="26pt"/>
              </w:rPr>
              <w:t>71,5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D45" w:rsidRDefault="00783D45">
            <w:pPr>
              <w:framePr w:w="15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3D45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left="200" w:firstLine="0"/>
              <w:jc w:val="left"/>
            </w:pPr>
            <w:r>
              <w:rPr>
                <w:rStyle w:val="26pt"/>
              </w:rPr>
              <w:t>10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73" w:lineRule="exact"/>
              <w:ind w:firstLine="0"/>
              <w:jc w:val="left"/>
            </w:pPr>
            <w:r>
              <w:rPr>
                <w:rStyle w:val="26pt"/>
              </w:rPr>
              <w:t>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</w:t>
            </w:r>
            <w:r>
              <w:rPr>
                <w:rStyle w:val="26pt"/>
              </w:rPr>
              <w:t xml:space="preserve"> 1 - 6 лет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Процентов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00" w:lineRule="exact"/>
              <w:ind w:left="18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D45" w:rsidRDefault="00783D45">
            <w:pPr>
              <w:framePr w:w="15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3D4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left="200" w:firstLine="0"/>
              <w:jc w:val="left"/>
            </w:pPr>
            <w:r>
              <w:rPr>
                <w:rStyle w:val="26pt"/>
              </w:rPr>
              <w:t>11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73" w:lineRule="exact"/>
              <w:ind w:firstLine="0"/>
              <w:jc w:val="left"/>
            </w:pPr>
            <w:r>
              <w:rPr>
                <w:rStyle w:val="26pt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Процентов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00" w:lineRule="exact"/>
              <w:ind w:left="18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6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D45" w:rsidRDefault="00783D45">
            <w:pPr>
              <w:framePr w:w="1593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83D45" w:rsidRDefault="00783D45">
      <w:pPr>
        <w:framePr w:w="15936" w:wrap="notBeside" w:vAnchor="text" w:hAnchor="text" w:xAlign="center" w:y="1"/>
        <w:rPr>
          <w:sz w:val="2"/>
          <w:szCs w:val="2"/>
        </w:rPr>
      </w:pPr>
    </w:p>
    <w:p w:rsidR="00783D45" w:rsidRDefault="00783D4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7118"/>
        <w:gridCol w:w="2227"/>
        <w:gridCol w:w="427"/>
        <w:gridCol w:w="408"/>
        <w:gridCol w:w="398"/>
        <w:gridCol w:w="658"/>
        <w:gridCol w:w="662"/>
        <w:gridCol w:w="662"/>
        <w:gridCol w:w="677"/>
        <w:gridCol w:w="2179"/>
      </w:tblGrid>
      <w:tr w:rsidR="00783D4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5958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lastRenderedPageBreak/>
              <w:t xml:space="preserve">Раздел </w:t>
            </w:r>
            <w:r>
              <w:rPr>
                <w:rStyle w:val="26pt"/>
                <w:lang w:val="en-US" w:eastAsia="en-US" w:bidi="en-US"/>
              </w:rPr>
              <w:t>III</w:t>
            </w:r>
            <w:r w:rsidRPr="001D4056">
              <w:rPr>
                <w:rStyle w:val="26pt"/>
                <w:lang w:eastAsia="en-US" w:bidi="en-US"/>
              </w:rPr>
              <w:t xml:space="preserve">. </w:t>
            </w:r>
            <w:r>
              <w:rPr>
                <w:rStyle w:val="26pt"/>
              </w:rPr>
              <w:t>Общее и дополнительное образование</w:t>
            </w:r>
          </w:p>
        </w:tc>
      </w:tr>
      <w:tr w:rsidR="00783D45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right="160" w:firstLine="0"/>
              <w:jc w:val="right"/>
            </w:pPr>
            <w:r>
              <w:rPr>
                <w:rStyle w:val="26pt"/>
              </w:rPr>
              <w:t>12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Показатель исключен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Процентов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46" w:lineRule="exact"/>
              <w:ind w:left="180" w:firstLine="0"/>
              <w:jc w:val="left"/>
            </w:pPr>
            <w:r>
              <w:rPr>
                <w:rStyle w:val="2Arial65pt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46" w:lineRule="exact"/>
              <w:ind w:left="160" w:firstLine="0"/>
              <w:jc w:val="left"/>
            </w:pPr>
            <w:r>
              <w:rPr>
                <w:rStyle w:val="2Arial65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46" w:lineRule="exact"/>
              <w:ind w:left="160" w:firstLine="0"/>
              <w:jc w:val="left"/>
            </w:pPr>
            <w:r>
              <w:rPr>
                <w:rStyle w:val="2Arial65pt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46" w:lineRule="exact"/>
              <w:ind w:firstLine="0"/>
            </w:pPr>
            <w:r>
              <w:rPr>
                <w:rStyle w:val="2Arial65pt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46" w:lineRule="exact"/>
              <w:ind w:firstLine="0"/>
            </w:pPr>
            <w:r>
              <w:rPr>
                <w:rStyle w:val="2Arial65pt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46" w:lineRule="exact"/>
              <w:ind w:firstLine="0"/>
            </w:pPr>
            <w:r>
              <w:rPr>
                <w:rStyle w:val="2Arial65pt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46" w:lineRule="exact"/>
              <w:ind w:firstLine="0"/>
            </w:pPr>
            <w:r>
              <w:rPr>
                <w:rStyle w:val="2Arial65pt"/>
              </w:rPr>
              <w:t>X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46" w:lineRule="exact"/>
              <w:ind w:firstLine="0"/>
            </w:pPr>
            <w:r>
              <w:rPr>
                <w:rStyle w:val="2Arial65pt"/>
              </w:rPr>
              <w:t>X</w:t>
            </w:r>
          </w:p>
        </w:tc>
      </w:tr>
      <w:tr w:rsidR="00783D45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right="160" w:firstLine="0"/>
              <w:jc w:val="right"/>
            </w:pPr>
            <w:r>
              <w:rPr>
                <w:rStyle w:val="26pt"/>
              </w:rPr>
              <w:t>13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Доля выпускников муниципальных общеобразовательных учреждений, не получивших аттестат о среднем (полном)</w:t>
            </w:r>
          </w:p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 xml:space="preserve">образовании, в общей численности </w:t>
            </w:r>
            <w:r>
              <w:rPr>
                <w:rStyle w:val="26pt"/>
              </w:rPr>
              <w:t>выпускников муниципальных общеобразовательных учреждений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Процентов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00" w:lineRule="exact"/>
              <w:ind w:left="180" w:firstLine="0"/>
              <w:jc w:val="left"/>
            </w:pPr>
            <w:r>
              <w:rPr>
                <w:rStyle w:val="2Arial45pt0pt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0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  <w:lang w:val="en-US" w:eastAsia="en-US" w:bidi="en-US"/>
              </w:rPr>
              <w:t xml:space="preserve">t </w:t>
            </w:r>
            <w:r>
              <w:rPr>
                <w:rStyle w:val="26pt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0,4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0,4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0,4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D45" w:rsidRDefault="00783D45">
            <w:pPr>
              <w:framePr w:w="159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3D45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right="160" w:firstLine="0"/>
              <w:jc w:val="right"/>
            </w:pPr>
            <w:r>
              <w:rPr>
                <w:rStyle w:val="26pt"/>
              </w:rPr>
              <w:t>14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Доля муниципальных общеобразовательных учреждений, соответствующих современным требованиям обучения, в</w:t>
            </w:r>
          </w:p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 xml:space="preserve">общем количестве муниципальных общеобразовательных </w:t>
            </w:r>
            <w:r>
              <w:rPr>
                <w:rStyle w:val="26pt"/>
              </w:rPr>
              <w:t>учреждений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Процентов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00" w:lineRule="exact"/>
              <w:ind w:left="180" w:firstLine="0"/>
              <w:jc w:val="left"/>
            </w:pPr>
            <w:r>
              <w:rPr>
                <w:rStyle w:val="2Arial45pt0pt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0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0pt"/>
              </w:rPr>
              <w:t>, X</w:t>
            </w:r>
          </w:p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left="160" w:firstLine="0"/>
              <w:jc w:val="left"/>
            </w:pPr>
            <w:r>
              <w:rPr>
                <w:rStyle w:val="26pt"/>
              </w:rPr>
              <w:t>\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100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D45" w:rsidRDefault="00783D45">
            <w:pPr>
              <w:framePr w:w="159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3D45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right="160" w:firstLine="0"/>
              <w:jc w:val="right"/>
            </w:pPr>
            <w:r>
              <w:rPr>
                <w:rStyle w:val="26pt"/>
              </w:rPr>
              <w:t>15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Доля муниципальных общеобразовательных учреждений, здания которых находятся в аварийном состоянии или</w:t>
            </w:r>
          </w:p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Процентов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00" w:lineRule="exact"/>
              <w:ind w:left="180" w:firstLine="0"/>
              <w:jc w:val="left"/>
            </w:pPr>
            <w:r>
              <w:rPr>
                <w:rStyle w:val="2Arial45pt0pt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0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0pt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D45" w:rsidRDefault="00783D45">
            <w:pPr>
              <w:framePr w:w="159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3D45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right="160" w:firstLine="0"/>
              <w:jc w:val="right"/>
            </w:pPr>
            <w:r>
              <w:rPr>
                <w:rStyle w:val="26pt"/>
              </w:rPr>
              <w:t>16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Доля детей первой и второй групп здоровья в общей численности, обучающихся в муниципальных</w:t>
            </w:r>
          </w:p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общеобразовательных учреждениях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Процентов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left="180" w:firstLine="0"/>
              <w:jc w:val="left"/>
            </w:pPr>
            <w:r>
              <w:rPr>
                <w:rStyle w:val="26pt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0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0pt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87,2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87,2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87,2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87,2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D45" w:rsidRDefault="00783D45">
            <w:pPr>
              <w:framePr w:w="159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3D45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right="160" w:firstLine="0"/>
              <w:jc w:val="right"/>
            </w:pPr>
            <w:r>
              <w:rPr>
                <w:rStyle w:val="26pt"/>
              </w:rPr>
              <w:t>17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 xml:space="preserve">Доля обучающихся в муниципальных общеобразовательных </w:t>
            </w:r>
            <w:r>
              <w:rPr>
                <w:rStyle w:val="26pt"/>
              </w:rPr>
              <w:t>учреждениях, занимающихся во вторую (третью) смену, в</w:t>
            </w:r>
          </w:p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общей численности обучающихся в муниципальных общеобразовательных учреждениях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Процентов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00" w:lineRule="exact"/>
              <w:ind w:left="180" w:firstLine="0"/>
              <w:jc w:val="left"/>
            </w:pPr>
            <w:r>
              <w:rPr>
                <w:rStyle w:val="2Arial45pt0pt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left="160" w:firstLine="0"/>
              <w:jc w:val="left"/>
            </w:pPr>
            <w:r>
              <w:rPr>
                <w:rStyle w:val="26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0pt"/>
              </w:rPr>
              <w:t>.X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left="180" w:firstLine="0"/>
              <w:jc w:val="left"/>
            </w:pPr>
            <w:r>
              <w:rPr>
                <w:rStyle w:val="26pt"/>
              </w:rPr>
              <w:t>^ 3,9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2,6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1,7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0,75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D45" w:rsidRDefault="00783D45">
            <w:pPr>
              <w:framePr w:w="159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3D45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right="160" w:firstLine="0"/>
              <w:jc w:val="right"/>
            </w:pPr>
            <w:r>
              <w:rPr>
                <w:rStyle w:val="26pt"/>
              </w:rPr>
              <w:t>18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 xml:space="preserve">Расходы бюджета муниципального образования на общее образование в расчете на 1 </w:t>
            </w:r>
            <w:r>
              <w:rPr>
                <w:rStyle w:val="26pt"/>
              </w:rPr>
              <w:t>обучающегося в муниципальных</w:t>
            </w:r>
          </w:p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общеобразовательных учреждениях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Тыс. рублей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00" w:lineRule="exact"/>
              <w:ind w:left="180" w:firstLine="0"/>
              <w:jc w:val="left"/>
            </w:pPr>
            <w:r>
              <w:rPr>
                <w:rStyle w:val="2Arial45pt0pt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0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0pt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left="180" w:firstLine="0"/>
              <w:jc w:val="left"/>
            </w:pPr>
            <w:r>
              <w:rPr>
                <w:rStyle w:val="26pt"/>
              </w:rPr>
              <w:t>72,86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left="200" w:firstLine="0"/>
              <w:jc w:val="left"/>
            </w:pPr>
            <w:r>
              <w:rPr>
                <w:rStyle w:val="26pt"/>
              </w:rPr>
              <w:t>72,86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71,9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71,4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D45" w:rsidRDefault="00783D45">
            <w:pPr>
              <w:framePr w:w="159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3D45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right="160" w:firstLine="0"/>
              <w:jc w:val="right"/>
            </w:pPr>
            <w:r>
              <w:rPr>
                <w:rStyle w:val="26pt"/>
              </w:rPr>
              <w:t>19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Доля детей в возрасте 5-18 лет, получающих услуги по дополнительному образованию в организациях различной</w:t>
            </w:r>
          </w:p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 xml:space="preserve">организационно-правовой формы и формы </w:t>
            </w:r>
            <w:r>
              <w:rPr>
                <w:rStyle w:val="26pt"/>
              </w:rPr>
              <w:t>собственности, в общей численности детей данной возрастной группы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Процентов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00" w:lineRule="exact"/>
              <w:ind w:left="180" w:firstLine="0"/>
              <w:jc w:val="left"/>
            </w:pPr>
            <w:r>
              <w:rPr>
                <w:rStyle w:val="2Arial45pt0pt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0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0pt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76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76,5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78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79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D45" w:rsidRDefault="00783D45">
            <w:pPr>
              <w:framePr w:w="159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3D4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95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Раздел IV. Культура</w:t>
            </w:r>
          </w:p>
        </w:tc>
      </w:tr>
      <w:tr w:rsidR="00783D4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right="160" w:firstLine="0"/>
              <w:jc w:val="right"/>
            </w:pPr>
            <w:r>
              <w:rPr>
                <w:rStyle w:val="26pt"/>
              </w:rPr>
              <w:t>20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783D45">
            <w:pPr>
              <w:framePr w:w="15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46" w:lineRule="exact"/>
              <w:ind w:left="180" w:firstLine="0"/>
              <w:jc w:val="left"/>
            </w:pPr>
            <w:r>
              <w:rPr>
                <w:rStyle w:val="2Arial65pt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46" w:lineRule="exact"/>
              <w:ind w:left="160" w:firstLine="0"/>
              <w:jc w:val="left"/>
            </w:pPr>
            <w:r>
              <w:rPr>
                <w:rStyle w:val="2Arial65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46" w:lineRule="exact"/>
              <w:ind w:left="160" w:firstLine="0"/>
              <w:jc w:val="left"/>
            </w:pPr>
            <w:r>
              <w:rPr>
                <w:rStyle w:val="2Arial65pt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46" w:lineRule="exact"/>
              <w:ind w:firstLine="0"/>
            </w:pPr>
            <w:r>
              <w:rPr>
                <w:rStyle w:val="2Arial65pt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46" w:lineRule="exact"/>
              <w:ind w:firstLine="0"/>
            </w:pPr>
            <w:r>
              <w:rPr>
                <w:rStyle w:val="2Arial65pt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46" w:lineRule="exact"/>
              <w:ind w:firstLine="0"/>
            </w:pPr>
            <w:r>
              <w:rPr>
                <w:rStyle w:val="2Arial65pt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46" w:lineRule="exact"/>
              <w:ind w:firstLine="0"/>
            </w:pPr>
            <w:r>
              <w:rPr>
                <w:rStyle w:val="2Arial65pt"/>
              </w:rPr>
              <w:t>X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46" w:lineRule="exact"/>
              <w:ind w:firstLine="0"/>
            </w:pPr>
            <w:r>
              <w:rPr>
                <w:rStyle w:val="2Arial65pt"/>
              </w:rPr>
              <w:t>X</w:t>
            </w:r>
          </w:p>
        </w:tc>
      </w:tr>
      <w:tr w:rsidR="00783D4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left="200" w:firstLine="0"/>
              <w:jc w:val="left"/>
            </w:pPr>
            <w:r>
              <w:rPr>
                <w:rStyle w:val="26pt"/>
              </w:rPr>
              <w:t>20.1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 xml:space="preserve">клубами и учреждениями </w:t>
            </w:r>
            <w:r>
              <w:rPr>
                <w:rStyle w:val="26pt"/>
              </w:rPr>
              <w:t>клубного типа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Процентов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00" w:lineRule="exact"/>
              <w:ind w:left="180" w:firstLine="0"/>
              <w:jc w:val="left"/>
            </w:pPr>
            <w:r>
              <w:rPr>
                <w:rStyle w:val="2Arial45pt0pt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0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0pt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left="180" w:firstLine="0"/>
              <w:jc w:val="left"/>
            </w:pPr>
            <w:r>
              <w:rPr>
                <w:rStyle w:val="26pt"/>
              </w:rPr>
              <w:t>95,83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100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D45" w:rsidRDefault="00783D45">
            <w:pPr>
              <w:framePr w:w="159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3D4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left="200" w:firstLine="0"/>
              <w:jc w:val="left"/>
            </w:pPr>
            <w:r>
              <w:rPr>
                <w:rStyle w:val="26pt"/>
              </w:rPr>
              <w:t>20.2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библиотеками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Процентов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00" w:lineRule="exact"/>
              <w:ind w:left="180" w:firstLine="0"/>
              <w:jc w:val="left"/>
            </w:pPr>
            <w:r>
              <w:rPr>
                <w:rStyle w:val="2Arial45pt0pt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0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0pt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left="180" w:firstLine="0"/>
              <w:jc w:val="left"/>
            </w:pPr>
            <w:r>
              <w:rPr>
                <w:rStyle w:val="26pt"/>
              </w:rPr>
              <w:t>161,9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left="200" w:firstLine="0"/>
              <w:jc w:val="left"/>
            </w:pPr>
            <w:r>
              <w:rPr>
                <w:rStyle w:val="26pt"/>
              </w:rPr>
              <w:t>161,9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left="200" w:firstLine="0"/>
              <w:jc w:val="left"/>
            </w:pPr>
            <w:r>
              <w:rPr>
                <w:rStyle w:val="26pt"/>
              </w:rPr>
              <w:t>161,9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161,9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D45" w:rsidRDefault="00783D45">
            <w:pPr>
              <w:framePr w:w="159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3D4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left="200" w:firstLine="0"/>
              <w:jc w:val="left"/>
            </w:pPr>
            <w:r>
              <w:rPr>
                <w:rStyle w:val="26pt"/>
              </w:rPr>
              <w:t>20.3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парками культуры и отдыха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Процентов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left="180" w:firstLine="0"/>
              <w:jc w:val="left"/>
            </w:pPr>
            <w:r>
              <w:rPr>
                <w:rStyle w:val="26pt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0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0pt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D45" w:rsidRDefault="00783D45">
            <w:pPr>
              <w:framePr w:w="159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3D45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right="160" w:firstLine="0"/>
              <w:jc w:val="right"/>
            </w:pPr>
            <w:r>
              <w:rPr>
                <w:rStyle w:val="26pt"/>
              </w:rPr>
              <w:t>21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 xml:space="preserve">Доля учреждений культуры, здания которых находятся в аварийном состоянии или требуют </w:t>
            </w:r>
            <w:r>
              <w:rPr>
                <w:rStyle w:val="26pt"/>
              </w:rPr>
              <w:t>капитального ремонта, в</w:t>
            </w:r>
          </w:p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общем количестве муниципальных учреждений культуры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Процентов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00" w:lineRule="exact"/>
              <w:ind w:left="180" w:firstLine="0"/>
              <w:jc w:val="left"/>
            </w:pPr>
            <w:r>
              <w:rPr>
                <w:rStyle w:val="2Arial45pt0pt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0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0pt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5,26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'0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D45" w:rsidRDefault="00783D45">
            <w:pPr>
              <w:framePr w:w="159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3D45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left="200" w:firstLine="0"/>
              <w:jc w:val="left"/>
            </w:pPr>
            <w:r>
              <w:rPr>
                <w:rStyle w:val="26pt"/>
              </w:rPr>
              <w:t>22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Доля объектов культурного наследия, находящихся в муниципальной собственности и требующих консервации или</w:t>
            </w:r>
          </w:p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 xml:space="preserve">реставрации, в общем количестве объектов </w:t>
            </w:r>
            <w:r>
              <w:rPr>
                <w:rStyle w:val="26pt"/>
              </w:rPr>
              <w:t>культурного наследия, находящихся в муниципальной собственности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Процентов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left="180" w:firstLine="0"/>
              <w:jc w:val="left"/>
            </w:pPr>
            <w:r>
              <w:rPr>
                <w:rStyle w:val="26pt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0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0pt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75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75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75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75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D45" w:rsidRDefault="00783D45">
            <w:pPr>
              <w:framePr w:w="159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3D4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595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Раздел V. Физическая культура и спорт</w:t>
            </w:r>
          </w:p>
        </w:tc>
      </w:tr>
      <w:tr w:rsidR="00783D4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right="200" w:firstLine="0"/>
              <w:jc w:val="right"/>
            </w:pPr>
            <w:r>
              <w:rPr>
                <w:rStyle w:val="26pt"/>
              </w:rPr>
              <w:t>23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Процентов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00" w:lineRule="exact"/>
              <w:ind w:left="180" w:firstLine="0"/>
              <w:jc w:val="left"/>
            </w:pPr>
            <w:r>
              <w:rPr>
                <w:rStyle w:val="2Arial45pt0pt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0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left="160" w:firstLine="0"/>
              <w:jc w:val="left"/>
            </w:pPr>
            <w:r>
              <w:rPr>
                <w:rStyle w:val="26pt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left="180" w:firstLine="0"/>
              <w:jc w:val="left"/>
            </w:pPr>
            <w:r>
              <w:rPr>
                <w:rStyle w:val="26pt"/>
              </w:rPr>
              <w:t>38,72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38,8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39,0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39,5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D45" w:rsidRDefault="00783D45">
            <w:pPr>
              <w:framePr w:w="159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3D45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23(1)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Доля обучающихся, систематически занимающихся физической культурой и спортом, в общей численности</w:t>
            </w:r>
          </w:p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обучающихся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Процентов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00" w:lineRule="exact"/>
              <w:ind w:left="180" w:firstLine="0"/>
              <w:jc w:val="left"/>
            </w:pPr>
            <w:r>
              <w:rPr>
                <w:rStyle w:val="2Arial45pt0pt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0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0pt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left="180" w:firstLine="0"/>
              <w:jc w:val="left"/>
            </w:pPr>
            <w:r>
              <w:rPr>
                <w:rStyle w:val="26pt"/>
              </w:rPr>
              <w:t>74,04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74,5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76,0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81,0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D45" w:rsidRDefault="00783D45">
            <w:pPr>
              <w:framePr w:w="159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3D4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595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Раздел VI. Жилищное строительство и обеспечение граждан жильем</w:t>
            </w:r>
          </w:p>
        </w:tc>
      </w:tr>
      <w:tr w:rsidR="00783D45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24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 xml:space="preserve">Общая площадь жилых помещений, </w:t>
            </w:r>
            <w:r>
              <w:rPr>
                <w:rStyle w:val="26pt"/>
              </w:rPr>
              <w:t>приходящаяся в среднем на одного жителя, - всего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Кв. метров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00" w:lineRule="exact"/>
              <w:ind w:left="180" w:firstLine="0"/>
              <w:jc w:val="left"/>
            </w:pPr>
            <w:r>
              <w:rPr>
                <w:rStyle w:val="2Arial45pt0pt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0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0pt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left="180" w:firstLine="0"/>
              <w:jc w:val="left"/>
            </w:pPr>
            <w:r>
              <w:rPr>
                <w:rStyle w:val="26pt"/>
              </w:rPr>
              <w:t>32,62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left="200" w:firstLine="0"/>
              <w:jc w:val="left"/>
            </w:pPr>
            <w:r>
              <w:rPr>
                <w:rStyle w:val="26pt"/>
              </w:rPr>
              <w:t>32,62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left="200" w:firstLine="0"/>
              <w:jc w:val="left"/>
            </w:pPr>
            <w:r>
              <w:rPr>
                <w:rStyle w:val="26pt"/>
              </w:rPr>
              <w:t>32,62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32,62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D45" w:rsidRDefault="00783D45">
            <w:pPr>
              <w:framePr w:w="159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3D4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left="160" w:firstLine="0"/>
              <w:jc w:val="left"/>
            </w:pPr>
            <w:r>
              <w:rPr>
                <w:rStyle w:val="26pt"/>
              </w:rPr>
              <w:t>24.1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в том числе введенная в действие за один год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Кв. метров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left="180" w:firstLine="0"/>
              <w:jc w:val="left"/>
            </w:pPr>
            <w:r>
              <w:rPr>
                <w:rStyle w:val="26pt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left="160" w:firstLine="0"/>
              <w:jc w:val="left"/>
            </w:pPr>
            <w:r>
              <w:rPr>
                <w:rStyle w:val="26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0pt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0,09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0,10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0,11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0,12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D45" w:rsidRDefault="00783D45">
            <w:pPr>
              <w:framePr w:w="159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3D45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25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 xml:space="preserve">Площадь земельных участков, предоставленных для строительства в расчете </w:t>
            </w:r>
            <w:r>
              <w:rPr>
                <w:rStyle w:val="26pt"/>
              </w:rPr>
              <w:t>на 10 тыс. человек населения, -</w:t>
            </w:r>
          </w:p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всего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Гектаров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00" w:lineRule="exact"/>
              <w:ind w:left="180" w:firstLine="0"/>
              <w:jc w:val="left"/>
            </w:pPr>
            <w:r>
              <w:rPr>
                <w:rStyle w:val="2Arial45pt0pt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0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0pt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4,1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D45" w:rsidRDefault="00783D45">
            <w:pPr>
              <w:framePr w:w="159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3D45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left="160" w:firstLine="0"/>
              <w:jc w:val="left"/>
            </w:pPr>
            <w:r>
              <w:rPr>
                <w:rStyle w:val="26pt"/>
              </w:rPr>
              <w:t>25.1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68" w:lineRule="exact"/>
              <w:ind w:firstLine="0"/>
              <w:jc w:val="left"/>
            </w:pPr>
            <w:r>
              <w:rPr>
                <w:rStyle w:val="26pt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Г ектаров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00" w:lineRule="exact"/>
              <w:ind w:left="180" w:firstLine="0"/>
              <w:jc w:val="left"/>
            </w:pPr>
            <w:r>
              <w:rPr>
                <w:rStyle w:val="2Arial45pt0pt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0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0pt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0,4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D45" w:rsidRDefault="00783D45">
            <w:pPr>
              <w:framePr w:w="159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3D45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26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68" w:lineRule="exact"/>
              <w:ind w:firstLine="0"/>
              <w:jc w:val="left"/>
            </w:pPr>
            <w:r>
              <w:rPr>
                <w:rStyle w:val="26pt"/>
              </w:rPr>
              <w:t>Площадь земельных участков, предоставленных для строительства, в отношении которых с даты принятия</w:t>
            </w:r>
          </w:p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68" w:lineRule="exact"/>
              <w:ind w:firstLine="0"/>
              <w:jc w:val="left"/>
            </w:pPr>
            <w:r>
              <w:rPr>
                <w:rStyle w:val="26pt"/>
              </w:rPr>
              <w:t xml:space="preserve">решения о предоставлении земельного участка или подписания протокола о результатах торгов (конкурсов, аукционов) не было получено разрешение на ввод </w:t>
            </w:r>
            <w:r>
              <w:rPr>
                <w:rStyle w:val="26pt"/>
              </w:rPr>
              <w:t>в эксплуатацию: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783D45">
            <w:pPr>
              <w:framePr w:w="15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46" w:lineRule="exact"/>
              <w:ind w:firstLine="0"/>
              <w:jc w:val="left"/>
            </w:pPr>
            <w:r>
              <w:rPr>
                <w:rStyle w:val="2Arial65pt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46" w:lineRule="exact"/>
              <w:ind w:left="160" w:firstLine="0"/>
              <w:jc w:val="left"/>
            </w:pPr>
            <w:r>
              <w:rPr>
                <w:rStyle w:val="2Arial65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46" w:lineRule="exact"/>
              <w:ind w:left="160" w:firstLine="0"/>
              <w:jc w:val="left"/>
            </w:pPr>
            <w:r>
              <w:rPr>
                <w:rStyle w:val="2Arial65pt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46" w:lineRule="exact"/>
              <w:ind w:firstLine="0"/>
            </w:pPr>
            <w:r>
              <w:rPr>
                <w:rStyle w:val="2Arial65pt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46" w:lineRule="exact"/>
              <w:ind w:firstLine="0"/>
            </w:pPr>
            <w:r>
              <w:rPr>
                <w:rStyle w:val="2Arial65pt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46" w:lineRule="exact"/>
              <w:ind w:firstLine="0"/>
            </w:pPr>
            <w:r>
              <w:rPr>
                <w:rStyle w:val="2Arial65pt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46" w:lineRule="exact"/>
              <w:ind w:firstLine="0"/>
            </w:pPr>
            <w:r>
              <w:rPr>
                <w:rStyle w:val="2Arial65pt"/>
              </w:rPr>
              <w:t>X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46" w:lineRule="exact"/>
              <w:ind w:firstLine="0"/>
            </w:pPr>
            <w:r>
              <w:rPr>
                <w:rStyle w:val="2Arial65pt"/>
              </w:rPr>
              <w:t>X</w:t>
            </w:r>
          </w:p>
        </w:tc>
      </w:tr>
      <w:tr w:rsidR="00783D4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left="160" w:firstLine="0"/>
              <w:jc w:val="left"/>
            </w:pPr>
            <w:r>
              <w:rPr>
                <w:rStyle w:val="26pt"/>
              </w:rPr>
              <w:t>26.1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объектов жилищного строительства - в течение 3 лет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Кв. метров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 xml:space="preserve">' </w:t>
            </w:r>
            <w:r>
              <w:rPr>
                <w:rStyle w:val="2Arial45pt0pt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0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0pt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80 000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78 000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75 000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left="140" w:firstLine="0"/>
              <w:jc w:val="left"/>
            </w:pPr>
            <w:r>
              <w:rPr>
                <w:rStyle w:val="26pt"/>
              </w:rPr>
              <w:t>73 000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D45" w:rsidRDefault="00783D45">
            <w:pPr>
              <w:framePr w:w="159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3D4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left="160" w:firstLine="0"/>
              <w:jc w:val="left"/>
            </w:pPr>
            <w:r>
              <w:rPr>
                <w:rStyle w:val="26pt"/>
              </w:rPr>
              <w:t>26.2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иных объектов капитального строительства - в течение 5 лет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Кв. метров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00" w:lineRule="exact"/>
              <w:ind w:left="180" w:firstLine="0"/>
              <w:jc w:val="left"/>
            </w:pPr>
            <w:r>
              <w:rPr>
                <w:rStyle w:val="2Arial45pt0pt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0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0pt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21 000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20 000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18 000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60" w:wrap="notBeside" w:vAnchor="text" w:hAnchor="text" w:xAlign="center" w:y="1"/>
              <w:shd w:val="clear" w:color="auto" w:fill="auto"/>
              <w:spacing w:after="0" w:line="132" w:lineRule="exact"/>
              <w:ind w:left="140" w:firstLine="0"/>
              <w:jc w:val="left"/>
            </w:pPr>
            <w:r>
              <w:rPr>
                <w:rStyle w:val="26pt"/>
              </w:rPr>
              <w:t>15 000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D45" w:rsidRDefault="00783D45">
            <w:pPr>
              <w:framePr w:w="1596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83D45" w:rsidRDefault="00783D45">
      <w:pPr>
        <w:framePr w:w="15960" w:wrap="notBeside" w:vAnchor="text" w:hAnchor="text" w:xAlign="center" w:y="1"/>
        <w:rPr>
          <w:sz w:val="2"/>
          <w:szCs w:val="2"/>
        </w:rPr>
      </w:pPr>
    </w:p>
    <w:p w:rsidR="00783D45" w:rsidRDefault="00783D4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7123"/>
        <w:gridCol w:w="2232"/>
        <w:gridCol w:w="427"/>
        <w:gridCol w:w="403"/>
        <w:gridCol w:w="398"/>
        <w:gridCol w:w="653"/>
        <w:gridCol w:w="667"/>
        <w:gridCol w:w="662"/>
        <w:gridCol w:w="677"/>
        <w:gridCol w:w="2160"/>
      </w:tblGrid>
      <w:tr w:rsidR="00783D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593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lastRenderedPageBreak/>
              <w:t>Раздел VII. Жилищно-коммунальное хозяйство</w:t>
            </w:r>
          </w:p>
        </w:tc>
      </w:tr>
      <w:tr w:rsidR="00783D45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right="160" w:firstLine="0"/>
              <w:jc w:val="right"/>
            </w:pPr>
            <w:r>
              <w:rPr>
                <w:rStyle w:val="26pt"/>
              </w:rPr>
              <w:t>27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tabs>
                <w:tab w:val="left" w:pos="6845"/>
              </w:tabs>
              <w:spacing w:after="0" w:line="173" w:lineRule="exact"/>
              <w:ind w:firstLine="0"/>
              <w:jc w:val="left"/>
            </w:pPr>
            <w:r>
              <w:rPr>
                <w:rStyle w:val="26pt"/>
              </w:rPr>
              <w:t xml:space="preserve"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</w:t>
            </w:r>
            <w:r>
              <w:rPr>
                <w:rStyle w:val="26pt"/>
              </w:rPr>
              <w:t>должны выбрать способ управления данными домами</w:t>
            </w:r>
            <w:r>
              <w:rPr>
                <w:rStyle w:val="26pt"/>
              </w:rPr>
              <w:tab/>
              <w:t>&amp;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Процентов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00" w:lineRule="exact"/>
              <w:ind w:left="18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422" w:lineRule="exact"/>
              <w:ind w:firstLine="0"/>
              <w:jc w:val="left"/>
            </w:pPr>
            <w:r>
              <w:rPr>
                <w:rStyle w:val="2Consolas18pt"/>
              </w:rPr>
              <w:t>V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98,0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98,1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98,2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98,3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D45" w:rsidRDefault="00783D45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3D45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right="160" w:firstLine="0"/>
              <w:jc w:val="right"/>
            </w:pPr>
            <w:r>
              <w:rPr>
                <w:rStyle w:val="26pt"/>
              </w:rPr>
              <w:t>28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68" w:lineRule="exact"/>
              <w:ind w:firstLine="0"/>
              <w:jc w:val="left"/>
            </w:pPr>
            <w:r>
              <w:rPr>
                <w:rStyle w:val="26pt"/>
              </w:rPr>
              <w:t xml:space="preserve"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</w:t>
            </w:r>
            <w:r>
              <w:rPr>
                <w:rStyle w:val="26pt"/>
              </w:rPr>
              <w:t>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</w:t>
            </w:r>
            <w:r>
              <w:rPr>
                <w:rStyle w:val="26pt"/>
              </w:rPr>
              <w:t>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Процентов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00" w:lineRule="exact"/>
              <w:ind w:left="18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422" w:lineRule="exact"/>
              <w:ind w:left="160" w:firstLine="0"/>
              <w:jc w:val="left"/>
            </w:pPr>
            <w:r>
              <w:rPr>
                <w:rStyle w:val="2Consolas18pt"/>
              </w:rPr>
              <w:t>ч</w:t>
            </w:r>
          </w:p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81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81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81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81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D45" w:rsidRDefault="00783D45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3D45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right="160" w:firstLine="0"/>
              <w:jc w:val="right"/>
            </w:pPr>
            <w:r>
              <w:rPr>
                <w:rStyle w:val="26pt"/>
              </w:rPr>
              <w:t>29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73" w:lineRule="exact"/>
              <w:ind w:firstLine="0"/>
              <w:jc w:val="left"/>
            </w:pPr>
            <w:r>
              <w:rPr>
                <w:rStyle w:val="26pt"/>
              </w:rPr>
              <w:t xml:space="preserve">Доля </w:t>
            </w:r>
            <w:r>
              <w:rPr>
                <w:rStyle w:val="26pt"/>
              </w:rPr>
              <w:t>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Процентов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00" w:lineRule="exact"/>
              <w:ind w:left="18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left="180" w:firstLine="0"/>
              <w:jc w:val="left"/>
            </w:pPr>
            <w:r>
              <w:rPr>
                <w:rStyle w:val="26pt"/>
                <w:vertAlign w:val="superscript"/>
              </w:rPr>
              <w:t>Л</w:t>
            </w:r>
            <w:r>
              <w:rPr>
                <w:rStyle w:val="26pt"/>
              </w:rPr>
              <w:t>82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82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83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D45" w:rsidRDefault="00783D45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3D45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right="160" w:firstLine="0"/>
              <w:jc w:val="right"/>
            </w:pPr>
            <w:r>
              <w:rPr>
                <w:rStyle w:val="26pt"/>
              </w:rPr>
              <w:t>30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78" w:lineRule="exact"/>
              <w:ind w:firstLine="0"/>
              <w:jc w:val="left"/>
            </w:pPr>
            <w:r>
              <w:rPr>
                <w:rStyle w:val="26pt"/>
              </w:rPr>
              <w:t xml:space="preserve">Доля населения, получившего жилые помещения и улучшившего жилищные условия в отчетном году, в </w:t>
            </w:r>
            <w:r>
              <w:rPr>
                <w:rStyle w:val="26pt"/>
              </w:rPr>
              <w:t>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Процентов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00" w:lineRule="exact"/>
              <w:ind w:left="18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1,8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1,8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1,8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1,8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D45" w:rsidRDefault="00783D45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3D4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593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Раздел VIII. Организация муниципального управления</w:t>
            </w:r>
          </w:p>
        </w:tc>
      </w:tr>
      <w:tr w:rsidR="00783D45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right="180" w:firstLine="0"/>
              <w:jc w:val="right"/>
            </w:pPr>
            <w:r>
              <w:rPr>
                <w:rStyle w:val="26pt"/>
              </w:rPr>
              <w:t>31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73" w:lineRule="exact"/>
              <w:ind w:firstLine="0"/>
              <w:jc w:val="left"/>
            </w:pPr>
            <w:r>
              <w:rPr>
                <w:rStyle w:val="26pt"/>
              </w:rPr>
              <w:t xml:space="preserve">Доля налоговых и неналоговых доходов местного бюджета (за исключением </w:t>
            </w:r>
            <w:r>
              <w:rPr>
                <w:rStyle w:val="26pt"/>
              </w:rPr>
              <w:t>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Процентов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00" w:lineRule="exact"/>
              <w:ind w:left="18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31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left="180" w:firstLine="0"/>
              <w:jc w:val="left"/>
            </w:pPr>
            <w:r>
              <w:rPr>
                <w:rStyle w:val="26pt"/>
              </w:rPr>
              <w:t>28,37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left="180" w:firstLine="0"/>
              <w:jc w:val="left"/>
            </w:pPr>
            <w:r>
              <w:rPr>
                <w:rStyle w:val="26pt"/>
              </w:rPr>
              <w:t>34,55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left="200" w:firstLine="0"/>
              <w:jc w:val="left"/>
            </w:pPr>
            <w:r>
              <w:rPr>
                <w:rStyle w:val="26pt"/>
              </w:rPr>
              <w:t>34,03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D45" w:rsidRDefault="00783D45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3D45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right="180" w:firstLine="0"/>
              <w:jc w:val="right"/>
            </w:pPr>
            <w:r>
              <w:rPr>
                <w:rStyle w:val="26pt"/>
              </w:rPr>
              <w:t>32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78" w:lineRule="exact"/>
              <w:ind w:firstLine="0"/>
              <w:jc w:val="left"/>
            </w:pPr>
            <w:r>
              <w:rPr>
                <w:rStyle w:val="26pt"/>
              </w:rPr>
              <w:t xml:space="preserve">Доля основных фондов организаций муниципальной </w:t>
            </w:r>
            <w:r>
              <w:rPr>
                <w:rStyle w:val="26pt"/>
              </w:rPr>
              <w:t>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Процентов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00" w:lineRule="exact"/>
              <w:ind w:left="18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3,89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3,89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3,89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3,89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D45" w:rsidRDefault="00783D45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3D45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right="180" w:firstLine="0"/>
              <w:jc w:val="right"/>
            </w:pPr>
            <w:r>
              <w:rPr>
                <w:rStyle w:val="26pt"/>
              </w:rPr>
              <w:t>33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78" w:lineRule="exact"/>
              <w:ind w:firstLine="0"/>
              <w:jc w:val="left"/>
            </w:pPr>
            <w:r>
              <w:rPr>
                <w:rStyle w:val="26pt"/>
              </w:rPr>
              <w:t xml:space="preserve">Объем не завершенного в установленные сроки </w:t>
            </w:r>
            <w:r>
              <w:rPr>
                <w:rStyle w:val="26pt"/>
              </w:rPr>
              <w:t>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Тыс. рублей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00" w:lineRule="exact"/>
              <w:ind w:left="18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D45" w:rsidRDefault="00783D45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3D45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right="180" w:firstLine="0"/>
              <w:jc w:val="right"/>
            </w:pPr>
            <w:r>
              <w:rPr>
                <w:rStyle w:val="26pt"/>
              </w:rPr>
              <w:t>34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73" w:lineRule="exact"/>
              <w:ind w:firstLine="0"/>
              <w:jc w:val="left"/>
            </w:pPr>
            <w:r>
              <w:rPr>
                <w:rStyle w:val="26pt"/>
              </w:rPr>
              <w:t xml:space="preserve">Доля просроченной кредиторской задолженности по оплате труда (включая начисления на оплату труда) муниципальных учреждений в </w:t>
            </w:r>
            <w:r>
              <w:rPr>
                <w:rStyle w:val="26pt"/>
              </w:rPr>
              <w:t>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Процентов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00" w:lineRule="exact"/>
              <w:ind w:left="18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D45" w:rsidRDefault="00783D45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3D45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right="180" w:firstLine="0"/>
              <w:jc w:val="right"/>
            </w:pPr>
            <w:r>
              <w:rPr>
                <w:rStyle w:val="26pt"/>
              </w:rPr>
              <w:t>35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78" w:lineRule="exact"/>
              <w:ind w:firstLine="0"/>
              <w:jc w:val="left"/>
            </w:pPr>
            <w:r>
              <w:rPr>
                <w:rStyle w:val="26pt"/>
              </w:rPr>
              <w:t xml:space="preserve">Расходы бюджета муниципального образования на содержание работников органов местного самоуправления в расчете на одного </w:t>
            </w:r>
            <w:r>
              <w:rPr>
                <w:rStyle w:val="26pt"/>
              </w:rPr>
              <w:t>жителя муниципального образования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Рублей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00" w:lineRule="exact"/>
              <w:ind w:left="18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left="180" w:firstLine="0"/>
              <w:jc w:val="left"/>
            </w:pPr>
            <w:r>
              <w:rPr>
                <w:rStyle w:val="26pt"/>
              </w:rPr>
              <w:t>1 349,0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1 507,68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1 535,66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1 563,49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D45" w:rsidRDefault="00783D45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3D45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right="180" w:firstLine="0"/>
              <w:jc w:val="right"/>
            </w:pPr>
            <w:r>
              <w:rPr>
                <w:rStyle w:val="26pt"/>
              </w:rPr>
              <w:t>36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73" w:lineRule="exact"/>
              <w:ind w:firstLine="0"/>
              <w:jc w:val="left"/>
            </w:pPr>
            <w:r>
              <w:rPr>
                <w:rStyle w:val="26pt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 xml:space="preserve">да -1 / </w:t>
            </w:r>
            <w:r>
              <w:rPr>
                <w:rStyle w:val="26pt"/>
              </w:rPr>
              <w:t>нет - 0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00" w:lineRule="exact"/>
              <w:ind w:left="18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D45" w:rsidRDefault="00783D45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3D45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right="180" w:firstLine="0"/>
              <w:jc w:val="right"/>
            </w:pPr>
            <w:r>
              <w:rPr>
                <w:rStyle w:val="26pt"/>
              </w:rPr>
              <w:t>37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78" w:lineRule="exact"/>
              <w:ind w:firstLine="0"/>
              <w:jc w:val="left"/>
            </w:pPr>
            <w:r>
              <w:rPr>
                <w:rStyle w:val="26pt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Процентов от числа опрошенных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00" w:lineRule="exact"/>
              <w:ind w:left="18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83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85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85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D45" w:rsidRDefault="00783D45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3D4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right="180" w:firstLine="0"/>
              <w:jc w:val="right"/>
            </w:pPr>
            <w:r>
              <w:rPr>
                <w:rStyle w:val="26pt"/>
              </w:rPr>
              <w:t>38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Среднегодовая численность постоянного населения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Тыс. человек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left="180" w:firstLine="0"/>
              <w:jc w:val="left"/>
            </w:pPr>
            <w:r>
              <w:rPr>
                <w:rStyle w:val="26pt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left="180" w:firstLine="0"/>
              <w:jc w:val="left"/>
            </w:pPr>
            <w:r>
              <w:rPr>
                <w:rStyle w:val="26pt"/>
              </w:rPr>
              <w:t>66,83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right"/>
            </w:pPr>
            <w:r>
              <w:rPr>
                <w:rStyle w:val="26pt"/>
              </w:rPr>
              <w:t>65,63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right"/>
            </w:pPr>
            <w:r>
              <w:rPr>
                <w:rStyle w:val="26pt"/>
              </w:rPr>
              <w:t>64,43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right"/>
            </w:pPr>
            <w:r>
              <w:rPr>
                <w:rStyle w:val="26pt"/>
              </w:rPr>
              <w:t>63,23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D45" w:rsidRDefault="00783D45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3D4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593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Раздел IX. Энергосбережение и повышение энергетической эффективности</w:t>
            </w:r>
          </w:p>
        </w:tc>
      </w:tr>
      <w:tr w:rsidR="00783D4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left="160" w:firstLine="0"/>
              <w:jc w:val="left"/>
            </w:pPr>
            <w:r>
              <w:rPr>
                <w:rStyle w:val="26pt"/>
              </w:rPr>
              <w:t>39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783D45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46" w:lineRule="exact"/>
              <w:ind w:left="180" w:firstLine="0"/>
              <w:jc w:val="left"/>
            </w:pPr>
            <w:r>
              <w:rPr>
                <w:rStyle w:val="2Arial65pt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46" w:lineRule="exact"/>
              <w:ind w:left="160" w:firstLine="0"/>
              <w:jc w:val="left"/>
            </w:pPr>
            <w:r>
              <w:rPr>
                <w:rStyle w:val="2Arial65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46" w:lineRule="exact"/>
              <w:ind w:left="160" w:firstLine="0"/>
              <w:jc w:val="left"/>
            </w:pPr>
            <w:r>
              <w:rPr>
                <w:rStyle w:val="2Arial65pt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46" w:lineRule="exact"/>
              <w:ind w:firstLine="0"/>
            </w:pPr>
            <w:r>
              <w:rPr>
                <w:rStyle w:val="2Arial65pt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46" w:lineRule="exact"/>
              <w:ind w:firstLine="0"/>
            </w:pPr>
            <w:r>
              <w:rPr>
                <w:rStyle w:val="2Arial65pt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46" w:lineRule="exact"/>
              <w:ind w:firstLine="0"/>
            </w:pPr>
            <w:r>
              <w:rPr>
                <w:rStyle w:val="2Arial65pt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46" w:lineRule="exact"/>
              <w:ind w:firstLine="0"/>
            </w:pPr>
            <w:r>
              <w:rPr>
                <w:rStyle w:val="2Arial65pt"/>
              </w:rPr>
              <w:t>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46" w:lineRule="exact"/>
              <w:ind w:firstLine="0"/>
            </w:pPr>
            <w:r>
              <w:rPr>
                <w:rStyle w:val="2Arial65pt"/>
              </w:rPr>
              <w:t>X</w:t>
            </w:r>
          </w:p>
        </w:tc>
      </w:tr>
      <w:tr w:rsidR="00783D45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left="160" w:firstLine="0"/>
              <w:jc w:val="left"/>
            </w:pPr>
            <w:r>
              <w:rPr>
                <w:rStyle w:val="26pt"/>
              </w:rPr>
              <w:t>39.1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электрическая энергия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кВтч на 1 проживающего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00" w:lineRule="exact"/>
              <w:ind w:left="18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left="180" w:firstLine="0"/>
              <w:jc w:val="left"/>
            </w:pPr>
            <w:r>
              <w:rPr>
                <w:rStyle w:val="26pt"/>
              </w:rPr>
              <w:t>648,6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left="180" w:firstLine="0"/>
              <w:jc w:val="left"/>
            </w:pPr>
            <w:r>
              <w:rPr>
                <w:rStyle w:val="26pt"/>
              </w:rPr>
              <w:t>648,6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left="180" w:firstLine="0"/>
              <w:jc w:val="left"/>
            </w:pPr>
            <w:r>
              <w:rPr>
                <w:rStyle w:val="26pt"/>
              </w:rPr>
              <w:t>648,6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left="200" w:firstLine="0"/>
              <w:jc w:val="left"/>
            </w:pPr>
            <w:r>
              <w:rPr>
                <w:rStyle w:val="26pt"/>
              </w:rPr>
              <w:t>648,6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D45" w:rsidRDefault="00783D45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3D4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left="160" w:firstLine="0"/>
              <w:jc w:val="left"/>
            </w:pPr>
            <w:r>
              <w:rPr>
                <w:rStyle w:val="26pt"/>
              </w:rPr>
              <w:t>39.2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тепловая энергия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Гкал на 1 кв. метр общей площади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00" w:lineRule="exact"/>
              <w:ind w:left="18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0,23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0,23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0,23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0,23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D45" w:rsidRDefault="00783D45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3D45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left="160" w:firstLine="0"/>
              <w:jc w:val="left"/>
            </w:pPr>
            <w:r>
              <w:rPr>
                <w:rStyle w:val="26pt"/>
              </w:rPr>
              <w:t>39.3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горячая вода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Куб. метров на 1 проживающего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00" w:lineRule="exact"/>
              <w:ind w:left="18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31,4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31,4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31,4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31,4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D45" w:rsidRDefault="00783D45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3D45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left="160" w:firstLine="0"/>
              <w:jc w:val="left"/>
            </w:pPr>
            <w:r>
              <w:rPr>
                <w:rStyle w:val="26pt"/>
              </w:rPr>
              <w:t>39.4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холодная вода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Куб. метров на 1 проживающего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00" w:lineRule="exact"/>
              <w:ind w:left="18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left="180" w:firstLine="0"/>
              <w:jc w:val="left"/>
            </w:pPr>
            <w:r>
              <w:rPr>
                <w:rStyle w:val="26pt"/>
              </w:rPr>
              <w:t>48,46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left="180" w:firstLine="0"/>
              <w:jc w:val="left"/>
            </w:pPr>
            <w:r>
              <w:rPr>
                <w:rStyle w:val="26pt"/>
              </w:rPr>
              <w:t>48,46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left="180" w:firstLine="0"/>
              <w:jc w:val="left"/>
            </w:pPr>
            <w:r>
              <w:rPr>
                <w:rStyle w:val="26pt"/>
              </w:rPr>
              <w:t>48,46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left="200" w:firstLine="0"/>
              <w:jc w:val="left"/>
            </w:pPr>
            <w:r>
              <w:rPr>
                <w:rStyle w:val="26pt"/>
              </w:rPr>
              <w:t>48,46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D45" w:rsidRDefault="00783D45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3D45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left="160" w:firstLine="0"/>
              <w:jc w:val="left"/>
            </w:pPr>
            <w:r>
              <w:rPr>
                <w:rStyle w:val="26pt"/>
              </w:rPr>
              <w:t>39.5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природный газ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Куб. метров на 1 проживающего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00" w:lineRule="exact"/>
              <w:ind w:left="18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left="180" w:firstLine="0"/>
              <w:jc w:val="left"/>
            </w:pPr>
            <w:r>
              <w:rPr>
                <w:rStyle w:val="26pt"/>
              </w:rPr>
              <w:t>192,65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left="180" w:firstLine="0"/>
              <w:jc w:val="left"/>
            </w:pPr>
            <w:r>
              <w:rPr>
                <w:rStyle w:val="26pt"/>
              </w:rPr>
              <w:t>192,65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left="180" w:firstLine="0"/>
              <w:jc w:val="left"/>
            </w:pPr>
            <w:r>
              <w:rPr>
                <w:rStyle w:val="26pt"/>
              </w:rPr>
              <w:t>192,65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left="200" w:firstLine="0"/>
              <w:jc w:val="left"/>
            </w:pPr>
            <w:r>
              <w:rPr>
                <w:rStyle w:val="26pt"/>
              </w:rPr>
              <w:t>192,65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D45" w:rsidRDefault="00783D45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3D45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left="160" w:firstLine="0"/>
              <w:jc w:val="left"/>
            </w:pPr>
            <w:r>
              <w:rPr>
                <w:rStyle w:val="26pt"/>
              </w:rPr>
              <w:t>40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783D45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46" w:lineRule="exact"/>
              <w:ind w:left="180" w:firstLine="0"/>
              <w:jc w:val="left"/>
            </w:pPr>
            <w:r>
              <w:rPr>
                <w:rStyle w:val="2Arial65pt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46" w:lineRule="exact"/>
              <w:ind w:left="160" w:firstLine="0"/>
              <w:jc w:val="left"/>
            </w:pPr>
            <w:r>
              <w:rPr>
                <w:rStyle w:val="2Arial65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left="160" w:firstLine="0"/>
              <w:jc w:val="left"/>
            </w:pPr>
            <w:r>
              <w:rPr>
                <w:rStyle w:val="26pt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X</w:t>
            </w:r>
          </w:p>
        </w:tc>
      </w:tr>
      <w:tr w:rsidR="00783D45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left="160" w:firstLine="0"/>
              <w:jc w:val="left"/>
            </w:pPr>
            <w:r>
              <w:rPr>
                <w:rStyle w:val="26pt"/>
              </w:rPr>
              <w:t>40.1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электрическая энергия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 xml:space="preserve">кВт/ч на 1 </w:t>
            </w:r>
            <w:r>
              <w:rPr>
                <w:rStyle w:val="26pt"/>
              </w:rPr>
              <w:t>человека населения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00" w:lineRule="exact"/>
              <w:ind w:left="18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70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70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70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D45" w:rsidRDefault="00783D45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3D4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left="160" w:firstLine="0"/>
              <w:jc w:val="left"/>
            </w:pPr>
            <w:r>
              <w:rPr>
                <w:rStyle w:val="26pt"/>
              </w:rPr>
              <w:t>40.2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тепловая энергия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right"/>
            </w:pPr>
            <w:r>
              <w:rPr>
                <w:rStyle w:val="26pt"/>
              </w:rPr>
              <w:t xml:space="preserve">Гкал на 1 кв. метр общей площади </w:t>
            </w:r>
            <w:r>
              <w:rPr>
                <w:rStyle w:val="24pt"/>
              </w:rPr>
              <w:t>&gt;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00" w:lineRule="exact"/>
              <w:ind w:left="18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0,25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0,25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0,25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0,25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D45" w:rsidRDefault="00783D45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3D45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left="160" w:firstLine="0"/>
              <w:jc w:val="left"/>
            </w:pPr>
            <w:r>
              <w:rPr>
                <w:rStyle w:val="26pt"/>
              </w:rPr>
              <w:t>40.3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горячая вода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Куб. метров на 1 человека населения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00" w:lineRule="exact"/>
              <w:ind w:left="18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0,19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0,19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0,19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0,19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D45" w:rsidRDefault="00783D45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3D45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left="160" w:firstLine="0"/>
              <w:jc w:val="left"/>
            </w:pPr>
            <w:r>
              <w:rPr>
                <w:rStyle w:val="26pt"/>
              </w:rPr>
              <w:t>40.4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холодная вода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 xml:space="preserve">Куб. метров на 1 человека </w:t>
            </w:r>
            <w:r>
              <w:rPr>
                <w:rStyle w:val="26pt"/>
              </w:rPr>
              <w:t>населения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00" w:lineRule="exact"/>
              <w:ind w:left="18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D45" w:rsidRDefault="00783D45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3D45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left="160" w:firstLine="0"/>
              <w:jc w:val="left"/>
            </w:pPr>
            <w:r>
              <w:rPr>
                <w:rStyle w:val="26pt"/>
              </w:rPr>
              <w:t>40.5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природный газ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Куб. метр на 1 человека населения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00" w:lineRule="exact"/>
              <w:ind w:left="18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5,4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5,4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5,4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5,4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D45" w:rsidRDefault="00783D45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3D45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left="160" w:firstLine="0"/>
              <w:jc w:val="left"/>
            </w:pPr>
            <w:r>
              <w:rPr>
                <w:rStyle w:val="26pt"/>
              </w:rPr>
              <w:t>41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54" w:lineRule="exact"/>
              <w:ind w:firstLine="0"/>
              <w:jc w:val="left"/>
            </w:pPr>
            <w:r>
              <w:rPr>
                <w:rStyle w:val="26pt"/>
              </w:rPr>
              <w:t xml:space="preserve">Результаты независимой оценки качества условий оказания услуг муниципальными организациями в сферах культуры, охраны здоровья, образования, </w:t>
            </w:r>
            <w:r>
              <w:rPr>
                <w:rStyle w:val="26pt"/>
              </w:rPr>
              <w:t>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</w:t>
            </w:r>
            <w:r>
              <w:rPr>
                <w:rStyle w:val="26pt"/>
              </w:rPr>
              <w:t xml:space="preserve"> для размещения информации о государственных и муниципальных учреждениях в информационно-телекоммуникационной сети "Интернет") (при наличии):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783D45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left="180" w:firstLine="0"/>
              <w:jc w:val="left"/>
            </w:pPr>
            <w:r>
              <w:rPr>
                <w:rStyle w:val="26pt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left="160" w:firstLine="0"/>
              <w:jc w:val="left"/>
            </w:pPr>
            <w:r>
              <w:rPr>
                <w:rStyle w:val="26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left="160" w:firstLine="0"/>
              <w:jc w:val="left"/>
            </w:pPr>
            <w:r>
              <w:rPr>
                <w:rStyle w:val="26pt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X</w:t>
            </w:r>
          </w:p>
        </w:tc>
      </w:tr>
      <w:tr w:rsidR="00783D45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left="160" w:firstLine="0"/>
              <w:jc w:val="left"/>
            </w:pPr>
            <w:r>
              <w:rPr>
                <w:rStyle w:val="26pt"/>
              </w:rPr>
              <w:t>41.1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в сфере культуры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баллы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00" w:lineRule="exact"/>
              <w:ind w:left="18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left="180" w:firstLine="0"/>
              <w:jc w:val="left"/>
            </w:pPr>
            <w:r>
              <w:rPr>
                <w:rStyle w:val="26pt"/>
              </w:rPr>
              <w:t>84,33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85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85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D45" w:rsidRDefault="00783D45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3D45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left="160" w:firstLine="0"/>
              <w:jc w:val="left"/>
            </w:pPr>
            <w:r>
              <w:rPr>
                <w:rStyle w:val="26pt"/>
              </w:rPr>
              <w:t>41.2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  <w:jc w:val="left"/>
            </w:pPr>
            <w:r>
              <w:rPr>
                <w:rStyle w:val="26pt"/>
              </w:rPr>
              <w:t>в сфере образования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баллы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00" w:lineRule="exact"/>
              <w:ind w:left="18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00" w:lineRule="exact"/>
              <w:ind w:left="160" w:firstLine="0"/>
              <w:jc w:val="left"/>
            </w:pPr>
            <w:r>
              <w:rPr>
                <w:rStyle w:val="2Arial45pt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96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96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D45" w:rsidRDefault="00DC5FFB">
            <w:pPr>
              <w:pStyle w:val="20"/>
              <w:framePr w:w="15931" w:wrap="notBeside" w:vAnchor="text" w:hAnchor="text" w:xAlign="center" w:y="1"/>
              <w:shd w:val="clear" w:color="auto" w:fill="auto"/>
              <w:spacing w:after="0" w:line="132" w:lineRule="exact"/>
              <w:ind w:firstLine="0"/>
            </w:pPr>
            <w:r>
              <w:rPr>
                <w:rStyle w:val="26pt"/>
              </w:rPr>
              <w:t>96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D45" w:rsidRDefault="00783D45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83D45" w:rsidRDefault="00783D45">
      <w:pPr>
        <w:framePr w:w="15931" w:wrap="notBeside" w:vAnchor="text" w:hAnchor="text" w:xAlign="center" w:y="1"/>
        <w:rPr>
          <w:sz w:val="2"/>
          <w:szCs w:val="2"/>
        </w:rPr>
      </w:pPr>
    </w:p>
    <w:p w:rsidR="00783D45" w:rsidRDefault="00783D45">
      <w:pPr>
        <w:rPr>
          <w:sz w:val="2"/>
          <w:szCs w:val="2"/>
        </w:rPr>
      </w:pPr>
    </w:p>
    <w:p w:rsidR="00783D45" w:rsidRDefault="00783D45">
      <w:pPr>
        <w:rPr>
          <w:sz w:val="2"/>
          <w:szCs w:val="2"/>
        </w:rPr>
        <w:sectPr w:rsidR="00783D45">
          <w:type w:val="continuous"/>
          <w:pgSz w:w="16840" w:h="11900" w:orient="landscape"/>
          <w:pgMar w:top="533" w:right="179" w:bottom="488" w:left="702" w:header="0" w:footer="3" w:gutter="0"/>
          <w:cols w:space="720"/>
          <w:noEndnote/>
          <w:docGrid w:linePitch="360"/>
        </w:sectPr>
      </w:pPr>
    </w:p>
    <w:p w:rsidR="00783D45" w:rsidRDefault="00783D45">
      <w:pPr>
        <w:spacing w:line="240" w:lineRule="exact"/>
        <w:rPr>
          <w:sz w:val="19"/>
          <w:szCs w:val="19"/>
        </w:rPr>
      </w:pPr>
    </w:p>
    <w:p w:rsidR="00783D45" w:rsidRDefault="00783D45">
      <w:pPr>
        <w:spacing w:line="240" w:lineRule="exact"/>
        <w:rPr>
          <w:sz w:val="19"/>
          <w:szCs w:val="19"/>
        </w:rPr>
      </w:pPr>
    </w:p>
    <w:p w:rsidR="00783D45" w:rsidRDefault="00783D45">
      <w:pPr>
        <w:spacing w:line="240" w:lineRule="exact"/>
        <w:rPr>
          <w:sz w:val="19"/>
          <w:szCs w:val="19"/>
        </w:rPr>
      </w:pPr>
    </w:p>
    <w:p w:rsidR="00783D45" w:rsidRDefault="00783D45">
      <w:pPr>
        <w:spacing w:line="240" w:lineRule="exact"/>
        <w:rPr>
          <w:sz w:val="19"/>
          <w:szCs w:val="19"/>
        </w:rPr>
      </w:pPr>
    </w:p>
    <w:p w:rsidR="00783D45" w:rsidRDefault="00783D45">
      <w:pPr>
        <w:spacing w:line="240" w:lineRule="exact"/>
        <w:rPr>
          <w:sz w:val="19"/>
          <w:szCs w:val="19"/>
        </w:rPr>
      </w:pPr>
    </w:p>
    <w:p w:rsidR="00783D45" w:rsidRDefault="00783D45">
      <w:pPr>
        <w:spacing w:line="240" w:lineRule="exact"/>
        <w:rPr>
          <w:sz w:val="19"/>
          <w:szCs w:val="19"/>
        </w:rPr>
      </w:pPr>
    </w:p>
    <w:p w:rsidR="00783D45" w:rsidRDefault="00783D45">
      <w:pPr>
        <w:spacing w:line="240" w:lineRule="exact"/>
        <w:rPr>
          <w:sz w:val="19"/>
          <w:szCs w:val="19"/>
        </w:rPr>
      </w:pPr>
    </w:p>
    <w:p w:rsidR="00783D45" w:rsidRDefault="00783D45">
      <w:pPr>
        <w:spacing w:line="240" w:lineRule="exact"/>
        <w:rPr>
          <w:sz w:val="19"/>
          <w:szCs w:val="19"/>
        </w:rPr>
      </w:pPr>
    </w:p>
    <w:p w:rsidR="00783D45" w:rsidRDefault="00783D45">
      <w:pPr>
        <w:spacing w:line="240" w:lineRule="exact"/>
        <w:rPr>
          <w:sz w:val="19"/>
          <w:szCs w:val="19"/>
        </w:rPr>
      </w:pPr>
    </w:p>
    <w:p w:rsidR="00783D45" w:rsidRDefault="00783D45">
      <w:pPr>
        <w:spacing w:line="240" w:lineRule="exact"/>
        <w:rPr>
          <w:sz w:val="19"/>
          <w:szCs w:val="19"/>
        </w:rPr>
      </w:pPr>
    </w:p>
    <w:p w:rsidR="00783D45" w:rsidRDefault="00783D45">
      <w:pPr>
        <w:spacing w:line="240" w:lineRule="exact"/>
        <w:rPr>
          <w:sz w:val="19"/>
          <w:szCs w:val="19"/>
        </w:rPr>
      </w:pPr>
    </w:p>
    <w:p w:rsidR="00783D45" w:rsidRDefault="00783D45">
      <w:pPr>
        <w:spacing w:line="240" w:lineRule="exact"/>
        <w:rPr>
          <w:sz w:val="19"/>
          <w:szCs w:val="19"/>
        </w:rPr>
      </w:pPr>
    </w:p>
    <w:p w:rsidR="00783D45" w:rsidRDefault="00783D45">
      <w:pPr>
        <w:spacing w:line="240" w:lineRule="exact"/>
        <w:rPr>
          <w:sz w:val="19"/>
          <w:szCs w:val="19"/>
        </w:rPr>
      </w:pPr>
    </w:p>
    <w:p w:rsidR="00783D45" w:rsidRDefault="00783D45">
      <w:pPr>
        <w:spacing w:line="240" w:lineRule="exact"/>
        <w:rPr>
          <w:sz w:val="19"/>
          <w:szCs w:val="19"/>
        </w:rPr>
      </w:pPr>
    </w:p>
    <w:p w:rsidR="00783D45" w:rsidRDefault="00783D45">
      <w:pPr>
        <w:spacing w:line="240" w:lineRule="exact"/>
        <w:rPr>
          <w:sz w:val="19"/>
          <w:szCs w:val="19"/>
        </w:rPr>
      </w:pPr>
    </w:p>
    <w:p w:rsidR="00783D45" w:rsidRDefault="00783D45">
      <w:pPr>
        <w:spacing w:line="240" w:lineRule="exact"/>
        <w:rPr>
          <w:sz w:val="19"/>
          <w:szCs w:val="19"/>
        </w:rPr>
      </w:pPr>
    </w:p>
    <w:p w:rsidR="00783D45" w:rsidRDefault="00783D45">
      <w:pPr>
        <w:spacing w:line="240" w:lineRule="exact"/>
        <w:rPr>
          <w:sz w:val="19"/>
          <w:szCs w:val="19"/>
        </w:rPr>
      </w:pPr>
    </w:p>
    <w:p w:rsidR="00783D45" w:rsidRDefault="00783D45">
      <w:pPr>
        <w:spacing w:before="100" w:after="100" w:line="240" w:lineRule="exact"/>
        <w:rPr>
          <w:sz w:val="19"/>
          <w:szCs w:val="19"/>
        </w:rPr>
      </w:pPr>
    </w:p>
    <w:p w:rsidR="00783D45" w:rsidRDefault="00783D45">
      <w:pPr>
        <w:rPr>
          <w:sz w:val="2"/>
          <w:szCs w:val="2"/>
        </w:rPr>
        <w:sectPr w:rsidR="00783D45">
          <w:pgSz w:w="11900" w:h="16840"/>
          <w:pgMar w:top="368" w:right="0" w:bottom="187" w:left="0" w:header="0" w:footer="3" w:gutter="0"/>
          <w:cols w:space="720"/>
          <w:noEndnote/>
          <w:docGrid w:linePitch="360"/>
        </w:sectPr>
      </w:pPr>
    </w:p>
    <w:p w:rsidR="00783D45" w:rsidRDefault="00DC5FFB">
      <w:pPr>
        <w:pStyle w:val="10"/>
        <w:keepNext/>
        <w:keepLines/>
        <w:shd w:val="clear" w:color="auto" w:fill="auto"/>
        <w:spacing w:after="332"/>
        <w:ind w:left="3000"/>
      </w:pPr>
      <w:bookmarkStart w:id="1" w:name="bookmark0"/>
      <w:r>
        <w:lastRenderedPageBreak/>
        <w:t>ТЕКСТОВАЯ ЧАСТЬ ДОКЛАДА</w:t>
      </w:r>
      <w:bookmarkEnd w:id="1"/>
    </w:p>
    <w:p w:rsidR="00783D45" w:rsidRDefault="00DC5FFB">
      <w:pPr>
        <w:pStyle w:val="10"/>
        <w:keepNext/>
        <w:keepLines/>
        <w:shd w:val="clear" w:color="auto" w:fill="auto"/>
        <w:spacing w:after="0" w:line="321" w:lineRule="exact"/>
        <w:jc w:val="center"/>
      </w:pPr>
      <w:bookmarkStart w:id="2" w:name="bookmark1"/>
      <w:r>
        <w:t>главы Вышневолоцкого городского округа Тверской области</w:t>
      </w:r>
      <w:r>
        <w:br/>
        <w:t>Рощиной Натальи Петровны</w:t>
      </w:r>
      <w:bookmarkEnd w:id="2"/>
    </w:p>
    <w:p w:rsidR="00783D45" w:rsidRDefault="00DC5FFB">
      <w:pPr>
        <w:pStyle w:val="20"/>
        <w:shd w:val="clear" w:color="auto" w:fill="auto"/>
        <w:spacing w:after="4248"/>
        <w:ind w:firstLine="0"/>
      </w:pPr>
      <w:r>
        <w:t>о достигнутых значениях показателей для оценки эффективности деятельности</w:t>
      </w:r>
      <w:r>
        <w:br/>
      </w:r>
      <w:r>
        <w:t>органов местного самоуправления муниципального образования Вышневолоцкий</w:t>
      </w:r>
      <w:r>
        <w:br/>
        <w:t>городской округ Тверской области за 2020 год</w:t>
      </w:r>
    </w:p>
    <w:p w:rsidR="00783D45" w:rsidRDefault="001D4056">
      <w:pPr>
        <w:framePr w:h="1641" w:hSpace="2311" w:wrap="notBeside" w:vAnchor="text" w:hAnchor="text" w:x="3029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705100" cy="1038225"/>
            <wp:effectExtent l="0" t="0" r="0" b="9525"/>
            <wp:docPr id="1" name="Рисунок 1" descr="C:\Users\1\AppData\Local\Temp\ABBYY\PDFTransformer\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ABBYY\PDFTransformer\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D45" w:rsidRDefault="00783D45">
      <w:pPr>
        <w:rPr>
          <w:sz w:val="2"/>
          <w:szCs w:val="2"/>
        </w:rPr>
      </w:pPr>
    </w:p>
    <w:p w:rsidR="00783D45" w:rsidRDefault="00DC5FFB">
      <w:pPr>
        <w:pStyle w:val="20"/>
        <w:shd w:val="clear" w:color="auto" w:fill="auto"/>
        <w:spacing w:before="728" w:after="0" w:line="310" w:lineRule="exact"/>
        <w:ind w:left="4260" w:firstLine="0"/>
        <w:jc w:val="left"/>
      </w:pPr>
      <w:r>
        <w:t xml:space="preserve">13 </w:t>
      </w:r>
      <w:r>
        <w:t>августа 2021</w:t>
      </w:r>
    </w:p>
    <w:p w:rsidR="00783D45" w:rsidRDefault="00DC5FFB">
      <w:pPr>
        <w:pStyle w:val="20"/>
        <w:shd w:val="clear" w:color="auto" w:fill="auto"/>
        <w:spacing w:after="89" w:line="322" w:lineRule="exact"/>
        <w:ind w:firstLine="800"/>
        <w:jc w:val="both"/>
      </w:pPr>
      <w:r>
        <w:t>Во исполнение подпунктов «а» и «б» п.2 распоряжения Правительства Тверской области от 29 апреля 2013 № 201-рп «Об оценке эффективности деятельности органов местного самоуправления городских округов и муниципальных районов Тверской области» Адм</w:t>
      </w:r>
      <w:r>
        <w:t>инистрацией Вышневолоцкого городского округа проанализированы достигнутые значения показателей для оценки эффективности деятельности органов местного самоуправления муниципального образования Вышневолоцкий городской округ Тверской области за 2020 год.</w:t>
      </w:r>
    </w:p>
    <w:p w:rsidR="00783D45" w:rsidRDefault="00DC5FFB">
      <w:pPr>
        <w:pStyle w:val="20"/>
        <w:shd w:val="clear" w:color="auto" w:fill="auto"/>
        <w:spacing w:after="71" w:line="310" w:lineRule="exact"/>
        <w:ind w:right="60" w:firstLine="0"/>
      </w:pPr>
      <w:r>
        <w:lastRenderedPageBreak/>
        <w:t>Экон</w:t>
      </w:r>
      <w:r>
        <w:t>омическое развитие</w:t>
      </w:r>
    </w:p>
    <w:p w:rsidR="00783D45" w:rsidRDefault="00DC5FFB">
      <w:pPr>
        <w:pStyle w:val="20"/>
        <w:shd w:val="clear" w:color="auto" w:fill="auto"/>
        <w:spacing w:after="0" w:line="322" w:lineRule="exact"/>
        <w:ind w:firstLine="640"/>
        <w:jc w:val="both"/>
      </w:pPr>
      <w:r>
        <w:t>Число субъектов малого и среднего предпринимательства на территории муниципального образования в 2020 году составило 1643 единицы, в том числе:</w:t>
      </w:r>
    </w:p>
    <w:p w:rsidR="00783D45" w:rsidRDefault="00DC5FFB">
      <w:pPr>
        <w:pStyle w:val="20"/>
        <w:numPr>
          <w:ilvl w:val="0"/>
          <w:numId w:val="1"/>
        </w:numPr>
        <w:shd w:val="clear" w:color="auto" w:fill="auto"/>
        <w:tabs>
          <w:tab w:val="left" w:pos="212"/>
        </w:tabs>
        <w:spacing w:after="0" w:line="322" w:lineRule="exact"/>
        <w:ind w:firstLine="0"/>
        <w:jc w:val="both"/>
      </w:pPr>
      <w:r>
        <w:t>юридических лиц - 420;</w:t>
      </w:r>
    </w:p>
    <w:p w:rsidR="00783D45" w:rsidRDefault="00DC5FFB">
      <w:pPr>
        <w:pStyle w:val="20"/>
        <w:numPr>
          <w:ilvl w:val="0"/>
          <w:numId w:val="1"/>
        </w:numPr>
        <w:shd w:val="clear" w:color="auto" w:fill="auto"/>
        <w:tabs>
          <w:tab w:val="left" w:pos="212"/>
        </w:tabs>
        <w:spacing w:after="0" w:line="322" w:lineRule="exact"/>
        <w:ind w:firstLine="0"/>
        <w:jc w:val="both"/>
      </w:pPr>
      <w:r>
        <w:t>индивидуальных предпринимателей - 1223.</w:t>
      </w:r>
    </w:p>
    <w:p w:rsidR="00783D45" w:rsidRDefault="00DC5FFB">
      <w:pPr>
        <w:pStyle w:val="20"/>
        <w:shd w:val="clear" w:color="auto" w:fill="auto"/>
        <w:spacing w:after="0" w:line="322" w:lineRule="exact"/>
        <w:ind w:firstLine="0"/>
        <w:jc w:val="both"/>
      </w:pPr>
      <w:r>
        <w:t>Вновь зарегистрировано субъект</w:t>
      </w:r>
      <w:r>
        <w:t>ов малого и среднего предпринимательства - 216, в то*м числе:</w:t>
      </w:r>
    </w:p>
    <w:p w:rsidR="00783D45" w:rsidRDefault="00DC5FFB">
      <w:pPr>
        <w:pStyle w:val="20"/>
        <w:numPr>
          <w:ilvl w:val="0"/>
          <w:numId w:val="1"/>
        </w:numPr>
        <w:shd w:val="clear" w:color="auto" w:fill="auto"/>
        <w:tabs>
          <w:tab w:val="left" w:pos="212"/>
        </w:tabs>
        <w:spacing w:after="0" w:line="322" w:lineRule="exact"/>
        <w:ind w:firstLine="0"/>
        <w:jc w:val="both"/>
      </w:pPr>
      <w:r>
        <w:t>юридических лиц - 28;</w:t>
      </w:r>
    </w:p>
    <w:p w:rsidR="00783D45" w:rsidRDefault="00DC5FFB">
      <w:pPr>
        <w:pStyle w:val="20"/>
        <w:numPr>
          <w:ilvl w:val="0"/>
          <w:numId w:val="1"/>
        </w:numPr>
        <w:shd w:val="clear" w:color="auto" w:fill="auto"/>
        <w:tabs>
          <w:tab w:val="left" w:pos="212"/>
        </w:tabs>
        <w:spacing w:after="0" w:line="322" w:lineRule="exact"/>
        <w:ind w:firstLine="0"/>
        <w:jc w:val="both"/>
      </w:pPr>
      <w:r>
        <w:t>индивидуальных предпринимателей -188.</w:t>
      </w:r>
    </w:p>
    <w:p w:rsidR="00783D45" w:rsidRDefault="00DC5FFB">
      <w:pPr>
        <w:pStyle w:val="20"/>
        <w:shd w:val="clear" w:color="auto" w:fill="auto"/>
        <w:tabs>
          <w:tab w:val="left" w:pos="1673"/>
          <w:tab w:val="left" w:pos="3002"/>
          <w:tab w:val="left" w:pos="4685"/>
        </w:tabs>
        <w:spacing w:after="0" w:line="322" w:lineRule="exact"/>
        <w:ind w:firstLine="640"/>
        <w:jc w:val="both"/>
      </w:pPr>
      <w:r>
        <w:t xml:space="preserve">Создание благоприятной среды для развития малого и среднего предпринимательства, совершенствование инфраструктуры поддержки малого и </w:t>
      </w:r>
      <w:r>
        <w:t>среднего предпринимательства осуществлялось в рамках реализации подпрограммы «Поддержка развития субъектов малого и среднего предпринимательства на территории Вышневолоцкого городского округа Тверского</w:t>
      </w:r>
      <w:r>
        <w:tab/>
        <w:t>области»,</w:t>
      </w:r>
      <w:r>
        <w:tab/>
        <w:t>входящей</w:t>
      </w:r>
      <w:r>
        <w:tab/>
        <w:t>в состав муниципальной программы</w:t>
      </w:r>
    </w:p>
    <w:p w:rsidR="00783D45" w:rsidRDefault="00DC5FFB">
      <w:pPr>
        <w:pStyle w:val="20"/>
        <w:shd w:val="clear" w:color="auto" w:fill="auto"/>
        <w:spacing w:after="0" w:line="322" w:lineRule="exact"/>
        <w:ind w:firstLine="0"/>
        <w:jc w:val="both"/>
      </w:pPr>
      <w:r>
        <w:t>му</w:t>
      </w:r>
      <w:r>
        <w:t xml:space="preserve">ниципального образования Вышневолоцкий городской округ Тверской области «Экономическое развитие Вышневолоцкого городского округа Тверской области на 2020 - 2025 годы». Мероприятия подпрограммы были направлены на поддержку, как начинающих предпринимателей, </w:t>
      </w:r>
      <w:r>
        <w:t>так и представителей малого бизнеса, испытывающих трудности.</w:t>
      </w:r>
    </w:p>
    <w:p w:rsidR="00783D45" w:rsidRDefault="00DC5FFB">
      <w:pPr>
        <w:pStyle w:val="20"/>
        <w:shd w:val="clear" w:color="auto" w:fill="auto"/>
        <w:spacing w:after="0" w:line="322" w:lineRule="exact"/>
        <w:ind w:firstLine="640"/>
        <w:jc w:val="both"/>
      </w:pPr>
      <w:r>
        <w:t>Доля среднесписочной численности работников малых и средних предприятий в среднесписочной численности работников всех предприятий составила 19,9 %.</w:t>
      </w:r>
    </w:p>
    <w:p w:rsidR="00783D45" w:rsidRDefault="00DC5FFB">
      <w:pPr>
        <w:pStyle w:val="20"/>
        <w:shd w:val="clear" w:color="auto" w:fill="auto"/>
        <w:tabs>
          <w:tab w:val="left" w:pos="1673"/>
          <w:tab w:val="left" w:pos="3002"/>
          <w:tab w:val="left" w:pos="8602"/>
        </w:tabs>
        <w:spacing w:after="0" w:line="322" w:lineRule="exact"/>
        <w:ind w:firstLine="800"/>
        <w:jc w:val="both"/>
      </w:pPr>
      <w:r>
        <w:t>В целях улучшения инвестиционной привлекательно</w:t>
      </w:r>
      <w:r>
        <w:t>сти Вышневолоцкого городского</w:t>
      </w:r>
      <w:r>
        <w:tab/>
        <w:t>округа,</w:t>
      </w:r>
      <w:r>
        <w:tab/>
        <w:t>обеспечения гармоничного развития</w:t>
      </w:r>
      <w:r>
        <w:tab/>
        <w:t>территорий</w:t>
      </w:r>
    </w:p>
    <w:p w:rsidR="00783D45" w:rsidRDefault="00DC5FFB">
      <w:pPr>
        <w:pStyle w:val="20"/>
        <w:shd w:val="clear" w:color="auto" w:fill="auto"/>
        <w:spacing w:after="0" w:line="322" w:lineRule="exact"/>
        <w:ind w:firstLine="0"/>
        <w:jc w:val="both"/>
      </w:pPr>
      <w:r>
        <w:t>муниципального образования, привлечения внутренних и внешних инвестиций для оздоровления отраслей экономики на протяжении последних лет проводится целенаправленная работа. Д</w:t>
      </w:r>
      <w:r>
        <w:t>ля привлечения инвестиций на территорию городского округа сформированы производственные площадки и земельные участки под размещение производственных объектов.</w:t>
      </w:r>
    </w:p>
    <w:p w:rsidR="00783D45" w:rsidRDefault="00DC5FFB">
      <w:pPr>
        <w:pStyle w:val="20"/>
        <w:shd w:val="clear" w:color="auto" w:fill="auto"/>
        <w:spacing w:after="0" w:line="322" w:lineRule="exact"/>
        <w:ind w:firstLine="800"/>
        <w:jc w:val="both"/>
      </w:pPr>
      <w:r>
        <w:t xml:space="preserve">Благоприятному развитию инвестиционной деятельности способствовала разработка и утверждение Схем </w:t>
      </w:r>
      <w:r>
        <w:t>территориального планирования сельских территорий, Правил землепользования и застройки Вышневолоцкого городского округа, активизация работы по поиску и формированию в качестве инвестиционных площадок неэффективно используемых земельных участков, взаимодейс</w:t>
      </w:r>
      <w:r>
        <w:t>твие с органами государственной власти в целях максимального содействия инвесторам в реализации инвестиционных намерений.</w:t>
      </w:r>
    </w:p>
    <w:p w:rsidR="00783D45" w:rsidRDefault="00DC5FFB">
      <w:pPr>
        <w:pStyle w:val="20"/>
        <w:shd w:val="clear" w:color="auto" w:fill="auto"/>
        <w:spacing w:after="0" w:line="322" w:lineRule="exact"/>
        <w:ind w:firstLine="800"/>
        <w:jc w:val="both"/>
      </w:pPr>
      <w:r>
        <w:t>За 2020 год объем инвестиций в основной капитал (за исключением бюджетных средств) в расчете на одного жителя составил 16302 рубля.</w:t>
      </w:r>
    </w:p>
    <w:p w:rsidR="00783D45" w:rsidRDefault="00DC5FFB">
      <w:pPr>
        <w:pStyle w:val="10"/>
        <w:keepNext/>
        <w:keepLines/>
        <w:shd w:val="clear" w:color="auto" w:fill="auto"/>
        <w:spacing w:after="136"/>
        <w:jc w:val="center"/>
      </w:pPr>
      <w:bookmarkStart w:id="3" w:name="bookmark2"/>
      <w:r>
        <w:t>Се</w:t>
      </w:r>
      <w:r>
        <w:t>льское хозяйство</w:t>
      </w:r>
      <w:bookmarkEnd w:id="3"/>
    </w:p>
    <w:p w:rsidR="00783D45" w:rsidRDefault="00DC5FFB">
      <w:pPr>
        <w:pStyle w:val="20"/>
        <w:shd w:val="clear" w:color="auto" w:fill="auto"/>
        <w:spacing w:after="0" w:line="315" w:lineRule="exact"/>
        <w:ind w:firstLine="740"/>
        <w:jc w:val="both"/>
      </w:pPr>
      <w:r>
        <w:t xml:space="preserve">На территории Вышневолоцкого городского округа в составе агропромышленного комплекса работает 3 сельскохозяйственных предприятия, (ООО СПК Юбилейный», ООО «Заря», ООО «Колхоз Свобода») и 13 крестьянско- фермерских хозяйств, которые </w:t>
      </w:r>
      <w:r>
        <w:t>специализируются на производстве молока, мяса, картофеля и овощей.</w:t>
      </w:r>
    </w:p>
    <w:p w:rsidR="00783D45" w:rsidRDefault="00DC5FFB">
      <w:pPr>
        <w:pStyle w:val="20"/>
        <w:shd w:val="clear" w:color="auto" w:fill="auto"/>
        <w:spacing w:after="144" w:line="315" w:lineRule="exact"/>
        <w:ind w:firstLine="740"/>
        <w:jc w:val="both"/>
      </w:pPr>
      <w:r>
        <w:t>Доля прибыльных сельскохозяйственных организаций по итогам хозяйственной деятельности 2020 года составила 100 %.</w:t>
      </w:r>
    </w:p>
    <w:p w:rsidR="00783D45" w:rsidRDefault="00DC5FFB">
      <w:pPr>
        <w:pStyle w:val="10"/>
        <w:keepNext/>
        <w:keepLines/>
        <w:shd w:val="clear" w:color="auto" w:fill="auto"/>
        <w:spacing w:after="133"/>
        <w:jc w:val="center"/>
      </w:pPr>
      <w:bookmarkStart w:id="4" w:name="bookmark3"/>
      <w:r>
        <w:t>Дорожное хозяйство</w:t>
      </w:r>
      <w:bookmarkEnd w:id="4"/>
    </w:p>
    <w:p w:rsidR="00783D45" w:rsidRDefault="00DC5FFB">
      <w:pPr>
        <w:pStyle w:val="20"/>
        <w:shd w:val="clear" w:color="auto" w:fill="auto"/>
        <w:spacing w:after="0" w:line="319" w:lineRule="exact"/>
        <w:ind w:firstLine="740"/>
        <w:jc w:val="both"/>
      </w:pPr>
      <w:r>
        <w:t>В числе главных задач - обеспечение высокого уровня ремон</w:t>
      </w:r>
      <w:r>
        <w:t>та и содержания дорог.</w:t>
      </w:r>
    </w:p>
    <w:p w:rsidR="00783D45" w:rsidRDefault="00DC5FFB">
      <w:pPr>
        <w:pStyle w:val="20"/>
        <w:shd w:val="clear" w:color="auto" w:fill="auto"/>
        <w:spacing w:after="0" w:line="319" w:lineRule="exact"/>
        <w:ind w:firstLine="740"/>
        <w:jc w:val="both"/>
      </w:pPr>
      <w:r>
        <w:lastRenderedPageBreak/>
        <w:t>Постановлением Администрации Вышневолоцкого городского округа от 31.07.2020 №305 утвержден Перечень автомобильных дорог общего пользования местного значения на территории муниципального образования Вышневолоцкий городской округ Тверс</w:t>
      </w:r>
      <w:r>
        <w:t>кой области общей протяженностью 618,5 км, из них с асфальтобетонным покрытием 137,5 км.</w:t>
      </w:r>
    </w:p>
    <w:p w:rsidR="00783D45" w:rsidRDefault="00DC5FFB">
      <w:pPr>
        <w:pStyle w:val="20"/>
        <w:shd w:val="clear" w:color="auto" w:fill="auto"/>
        <w:spacing w:after="0" w:line="319" w:lineRule="exact"/>
        <w:ind w:firstLine="740"/>
        <w:jc w:val="both"/>
      </w:pPr>
      <w:r>
        <w:t>Объем бюджетных ассигнований в 2020 год на ремонт 3,65.4 км асфальтового покрытия проезжих частей дорог местного значения в рамках муниципальной программы « Формирован</w:t>
      </w:r>
      <w:r>
        <w:t>ия современной городской среды на 2020-2025 года» муниципального образования Вышневолоцкого городского округа составил 69 476,04 тыс. руб. Данные средства были выделены из местного и областного бюджетов.</w:t>
      </w:r>
    </w:p>
    <w:p w:rsidR="00783D45" w:rsidRDefault="00DC5FFB">
      <w:pPr>
        <w:pStyle w:val="60"/>
        <w:shd w:val="clear" w:color="auto" w:fill="auto"/>
        <w:spacing w:after="133"/>
        <w:ind w:left="1560"/>
      </w:pPr>
      <w:r>
        <w:t>Среднемесячная начисленная заработная плата работник</w:t>
      </w:r>
      <w:r>
        <w:t>ов</w:t>
      </w:r>
    </w:p>
    <w:p w:rsidR="00783D45" w:rsidRDefault="00DC5FFB">
      <w:pPr>
        <w:pStyle w:val="20"/>
        <w:shd w:val="clear" w:color="auto" w:fill="auto"/>
        <w:spacing w:after="0" w:line="319" w:lineRule="exact"/>
        <w:ind w:firstLine="600"/>
        <w:jc w:val="left"/>
      </w:pPr>
      <w:r>
        <w:t>Одним из показателей экономического развития Вышневолоцкого городского округа является рост заработной платы.</w:t>
      </w:r>
    </w:p>
    <w:p w:rsidR="00783D45" w:rsidRDefault="00DC5FFB">
      <w:pPr>
        <w:pStyle w:val="20"/>
        <w:shd w:val="clear" w:color="auto" w:fill="auto"/>
        <w:spacing w:after="0" w:line="319" w:lineRule="exact"/>
        <w:ind w:firstLine="740"/>
        <w:jc w:val="both"/>
      </w:pPr>
      <w:r>
        <w:t xml:space="preserve">Среднемесячная начисленная заработная плата крупных и средних предприятий в 2020 году составила 30902,4 руб. Наиболее высокая заработная плата </w:t>
      </w:r>
      <w:r>
        <w:t>в обрабатывающем производстве по отрасли «Производство компьютеров, электронных и оптических изделий» - 42857 руб.</w:t>
      </w:r>
    </w:p>
    <w:p w:rsidR="00783D45" w:rsidRDefault="00DC5FFB">
      <w:pPr>
        <w:pStyle w:val="20"/>
        <w:shd w:val="clear" w:color="auto" w:fill="auto"/>
        <w:spacing w:after="148" w:line="319" w:lineRule="exact"/>
        <w:ind w:firstLine="740"/>
        <w:jc w:val="both"/>
      </w:pPr>
      <w:r>
        <w:t>В системе образования заработная плата учителей муниципальных образовательных учреждений в 2020 году составила 29696,1 руб.</w:t>
      </w:r>
    </w:p>
    <w:p w:rsidR="00783D45" w:rsidRDefault="00DC5FFB">
      <w:pPr>
        <w:pStyle w:val="10"/>
        <w:keepNext/>
        <w:keepLines/>
        <w:shd w:val="clear" w:color="auto" w:fill="auto"/>
        <w:spacing w:after="133"/>
        <w:jc w:val="center"/>
      </w:pPr>
      <w:bookmarkStart w:id="5" w:name="bookmark4"/>
      <w:r>
        <w:t>Образование</w:t>
      </w:r>
      <w:bookmarkEnd w:id="5"/>
    </w:p>
    <w:p w:rsidR="00783D45" w:rsidRDefault="00DC5FFB">
      <w:pPr>
        <w:pStyle w:val="20"/>
        <w:shd w:val="clear" w:color="auto" w:fill="auto"/>
        <w:spacing w:after="0" w:line="319" w:lineRule="exact"/>
        <w:ind w:firstLine="740"/>
        <w:jc w:val="both"/>
      </w:pPr>
      <w:r>
        <w:t>Качес</w:t>
      </w:r>
      <w:r>
        <w:t>тво обучения и воспитания в образовательной сфере Вышневолоцкого городского округа обеспечивается модернизацией материально-технической базы, обновлением содержания и технологий образования, переподготовкой педагогических кадров, оптимизацией и эффективным</w:t>
      </w:r>
      <w:r>
        <w:t xml:space="preserve"> использованием имеющихся ресурсов в соответствии с муниципальной программой «Развитие образования Вышневолоцкого городского округа на 2020-2025 годы».</w:t>
      </w:r>
    </w:p>
    <w:p w:rsidR="00783D45" w:rsidRDefault="00DC5FFB">
      <w:pPr>
        <w:pStyle w:val="20"/>
        <w:shd w:val="clear" w:color="auto" w:fill="auto"/>
        <w:spacing w:after="136" w:line="319" w:lineRule="exact"/>
        <w:ind w:firstLine="600"/>
        <w:jc w:val="left"/>
      </w:pPr>
      <w:r>
        <w:t xml:space="preserve">Одной из ведущих целей муниципальной системы образования является реализация национального проекта </w:t>
      </w:r>
      <w:r>
        <w:t>«Образование».</w:t>
      </w:r>
    </w:p>
    <w:p w:rsidR="00783D45" w:rsidRDefault="00DC5FFB">
      <w:pPr>
        <w:pStyle w:val="20"/>
        <w:shd w:val="clear" w:color="auto" w:fill="auto"/>
        <w:spacing w:after="0" w:line="324" w:lineRule="exact"/>
        <w:ind w:firstLine="600"/>
        <w:jc w:val="left"/>
      </w:pPr>
      <w:r>
        <w:t xml:space="preserve">Одним из важнейших направлений реализации проекта </w:t>
      </w:r>
      <w:r>
        <w:rPr>
          <w:rStyle w:val="21"/>
        </w:rPr>
        <w:t xml:space="preserve">«Современная школа» </w:t>
      </w:r>
      <w:r>
        <w:t>является повышение качества образования.</w:t>
      </w:r>
    </w:p>
    <w:p w:rsidR="00783D45" w:rsidRDefault="00DC5FFB">
      <w:pPr>
        <w:pStyle w:val="20"/>
        <w:shd w:val="clear" w:color="auto" w:fill="auto"/>
        <w:spacing w:after="0" w:line="324" w:lineRule="exact"/>
        <w:ind w:firstLine="740"/>
        <w:jc w:val="both"/>
      </w:pPr>
      <w:r>
        <w:t>В 2020 году итоговую аттестацию в форме ЕГЭ проходили все 285 выпускников общеобразовательных организаций Вышневолоцкого городског</w:t>
      </w:r>
      <w:r>
        <w:t>о округа. Все выпускники 11(12) классов были допущены к ГИА и получили аттестаты о среднем общем образовании. 63% выпускников поступили в высшие учебные заведения. 34 выпускника подтвердили свое звание «Золотой медалист», они получили аттестат особого обра</w:t>
      </w:r>
      <w:r>
        <w:t xml:space="preserve">зца и медаль «За особые успехи в учении». 27 выпускников 2020 года поступили в ТОП-100 лучших ВУЗов России по версии </w:t>
      </w:r>
      <w:r>
        <w:rPr>
          <w:lang w:val="en-US" w:eastAsia="en-US" w:bidi="en-US"/>
        </w:rPr>
        <w:t>RAEX</w:t>
      </w:r>
      <w:r w:rsidRPr="001D4056">
        <w:rPr>
          <w:lang w:eastAsia="en-US" w:bidi="en-US"/>
        </w:rPr>
        <w:t>.</w:t>
      </w:r>
    </w:p>
    <w:p w:rsidR="00783D45" w:rsidRDefault="00DC5FFB">
      <w:pPr>
        <w:pStyle w:val="20"/>
        <w:shd w:val="clear" w:color="auto" w:fill="auto"/>
        <w:tabs>
          <w:tab w:val="left" w:pos="2811"/>
          <w:tab w:val="left" w:pos="8343"/>
        </w:tabs>
        <w:spacing w:after="0" w:line="321" w:lineRule="exact"/>
        <w:ind w:firstLine="780"/>
        <w:jc w:val="both"/>
      </w:pPr>
      <w:r>
        <w:t>В рамках проекта «Современная школа» в двух общеобразовательных организациях (МБОУ СОШ №12 и МБОУ «Зеленогорская СОШ») для реализации</w:t>
      </w:r>
      <w:r>
        <w:t xml:space="preserve"> основных и дополнительных общеобразовательных программ цифрового, естественнонаучного и гуманитарного профилей созданы центры «Точка Роста». Обучающиеся получили возможность осваивать образовательные программы с использованием современного компьютерного, </w:t>
      </w:r>
      <w:r>
        <w:t>демонстрационного оборудования, оборудованием для занятия шахматами, высокотехнологичного учебного оборудования по</w:t>
      </w:r>
      <w:r>
        <w:tab/>
        <w:t>предметам "Технология", "Основы</w:t>
      </w:r>
      <w:r>
        <w:tab/>
        <w:t>безопасности</w:t>
      </w:r>
    </w:p>
    <w:p w:rsidR="00783D45" w:rsidRDefault="00DC5FFB">
      <w:pPr>
        <w:pStyle w:val="20"/>
        <w:shd w:val="clear" w:color="auto" w:fill="auto"/>
        <w:tabs>
          <w:tab w:val="left" w:pos="2811"/>
        </w:tabs>
        <w:spacing w:after="0" w:line="321" w:lineRule="exact"/>
        <w:ind w:firstLine="0"/>
        <w:jc w:val="both"/>
      </w:pPr>
      <w:r>
        <w:t>жизнедеятельности",</w:t>
      </w:r>
      <w:r>
        <w:tab/>
        <w:t>"Информатика", начали работу новые творческие</w:t>
      </w:r>
    </w:p>
    <w:p w:rsidR="00783D45" w:rsidRDefault="00DC5FFB">
      <w:pPr>
        <w:pStyle w:val="20"/>
        <w:shd w:val="clear" w:color="auto" w:fill="auto"/>
        <w:spacing w:after="0" w:line="321" w:lineRule="exact"/>
        <w:ind w:firstLine="0"/>
        <w:jc w:val="both"/>
      </w:pPr>
      <w:r>
        <w:t>объединения дополнительного об</w:t>
      </w:r>
      <w:r>
        <w:t xml:space="preserve">разования. Для проведения ремонтных работ по подготовке, помещений этих организаций и приобретения мебели из местного </w:t>
      </w:r>
      <w:r>
        <w:lastRenderedPageBreak/>
        <w:t>бюджета выделено более 1,7 млн. рублей.</w:t>
      </w:r>
    </w:p>
    <w:p w:rsidR="00783D45" w:rsidRDefault="00DC5FFB">
      <w:pPr>
        <w:pStyle w:val="20"/>
        <w:shd w:val="clear" w:color="auto" w:fill="auto"/>
        <w:spacing w:after="0" w:line="321" w:lineRule="exact"/>
        <w:ind w:firstLine="780"/>
        <w:jc w:val="both"/>
      </w:pPr>
      <w:r>
        <w:t>Новые требования, предъявляемые к современной системе образования, предполагают постоянное соверше</w:t>
      </w:r>
      <w:r>
        <w:t>нствование инфраструктуры. В 2020 году на подготовку муниципальных образовательных организаций к началу нового учебного года направлено 39730,01 тыс. руб., в том числе выделено из областного бюджета 28857,90 тыс. руб., из местного бюджета - 10872,11 тыс. р</w:t>
      </w:r>
      <w:r>
        <w:t>уб.</w:t>
      </w:r>
    </w:p>
    <w:p w:rsidR="00783D45" w:rsidRDefault="00DC5FFB">
      <w:pPr>
        <w:pStyle w:val="20"/>
        <w:shd w:val="clear" w:color="auto" w:fill="auto"/>
        <w:spacing w:after="0" w:line="321" w:lineRule="exact"/>
        <w:ind w:firstLine="780"/>
        <w:jc w:val="both"/>
      </w:pPr>
      <w:r>
        <w:t>Одиннадцать учреждений приняли участие в конкурсе, проводимым Министерством образования Тверской области, на укрепление материально- технической базы муниципальных образовательных организаций.</w:t>
      </w:r>
    </w:p>
    <w:p w:rsidR="00783D45" w:rsidRDefault="00DC5FFB">
      <w:pPr>
        <w:pStyle w:val="20"/>
        <w:shd w:val="clear" w:color="auto" w:fill="auto"/>
        <w:spacing w:after="0" w:line="321" w:lineRule="exact"/>
        <w:ind w:firstLine="780"/>
        <w:jc w:val="both"/>
      </w:pPr>
      <w:r>
        <w:t>Все образовательные организации соответствуют современным т</w:t>
      </w:r>
      <w:r>
        <w:t>ребованиям.</w:t>
      </w:r>
    </w:p>
    <w:p w:rsidR="00783D45" w:rsidRDefault="00DC5FFB">
      <w:pPr>
        <w:pStyle w:val="20"/>
        <w:shd w:val="clear" w:color="auto" w:fill="auto"/>
        <w:spacing w:after="0" w:line="321" w:lineRule="exact"/>
        <w:ind w:firstLine="780"/>
        <w:jc w:val="both"/>
      </w:pPr>
      <w:r>
        <w:t>В общеобразовательных организациях Вышневолоцкого городского округа „нет обучающихся в 3-ю смену. Во 2 смену обучаются 3,9% обучающихся.</w:t>
      </w:r>
    </w:p>
    <w:p w:rsidR="00783D45" w:rsidRDefault="00DC5FFB">
      <w:pPr>
        <w:pStyle w:val="20"/>
        <w:shd w:val="clear" w:color="auto" w:fill="auto"/>
        <w:spacing w:after="0" w:line="321" w:lineRule="exact"/>
        <w:ind w:firstLine="780"/>
        <w:jc w:val="both"/>
      </w:pPr>
      <w:r>
        <w:t xml:space="preserve">Одним из важных проектов, реализуемых на муниципальном уровне, является </w:t>
      </w:r>
      <w:r>
        <w:rPr>
          <w:rStyle w:val="21"/>
        </w:rPr>
        <w:t>проект «Успех каждого ребенка».</w:t>
      </w:r>
    </w:p>
    <w:p w:rsidR="00783D45" w:rsidRDefault="00DC5FFB">
      <w:pPr>
        <w:pStyle w:val="20"/>
        <w:shd w:val="clear" w:color="auto" w:fill="auto"/>
        <w:spacing w:after="0" w:line="321" w:lineRule="exact"/>
        <w:ind w:firstLine="620"/>
        <w:jc w:val="both"/>
      </w:pPr>
      <w:r>
        <w:t xml:space="preserve">В </w:t>
      </w:r>
      <w:r>
        <w:t>рамках национального проекта доля детей в возрасте от 5 до 18 лет, охваченных дополнительным образованием в 2020 составила 76 %.</w:t>
      </w:r>
    </w:p>
    <w:p w:rsidR="00783D45" w:rsidRDefault="00DC5FFB">
      <w:pPr>
        <w:pStyle w:val="20"/>
        <w:shd w:val="clear" w:color="auto" w:fill="auto"/>
        <w:tabs>
          <w:tab w:val="left" w:pos="7248"/>
        </w:tabs>
        <w:spacing w:after="0" w:line="321" w:lineRule="exact"/>
        <w:ind w:firstLine="780"/>
        <w:jc w:val="both"/>
      </w:pPr>
      <w:r>
        <w:t>В рамках реализации проекта "Успех каждого ребенка" на базе двух общеобразовательных организаций созданы новые места дополнител</w:t>
      </w:r>
      <w:r>
        <w:t>ьного образования детей и начали работу творческие объединения по двум направленностям: естественнонаучное в Лицее №15</w:t>
      </w:r>
      <w:r>
        <w:tab/>
        <w:t>(72 обучающихся) и</w:t>
      </w:r>
    </w:p>
    <w:p w:rsidR="00783D45" w:rsidRDefault="00DC5FFB">
      <w:pPr>
        <w:pStyle w:val="20"/>
        <w:shd w:val="clear" w:color="auto" w:fill="auto"/>
        <w:spacing w:after="161" w:line="321" w:lineRule="exact"/>
        <w:ind w:firstLine="0"/>
        <w:jc w:val="both"/>
      </w:pPr>
      <w:r>
        <w:t>художественное в МБОУ "Зеленогорская СОШ» (45 обучающихся).</w:t>
      </w:r>
    </w:p>
    <w:p w:rsidR="00783D45" w:rsidRDefault="00DC5FFB">
      <w:pPr>
        <w:pStyle w:val="60"/>
        <w:shd w:val="clear" w:color="auto" w:fill="auto"/>
        <w:spacing w:after="0" w:line="344" w:lineRule="exact"/>
        <w:ind w:firstLine="780"/>
        <w:jc w:val="both"/>
      </w:pPr>
      <w:r>
        <w:t xml:space="preserve">В рамках проекта «Учитель будущего» </w:t>
      </w:r>
      <w:r>
        <w:rPr>
          <w:rStyle w:val="61"/>
        </w:rPr>
        <w:t>предусмотрено:</w:t>
      </w:r>
    </w:p>
    <w:p w:rsidR="00783D45" w:rsidRDefault="00DC5FFB">
      <w:pPr>
        <w:pStyle w:val="20"/>
        <w:numPr>
          <w:ilvl w:val="0"/>
          <w:numId w:val="2"/>
        </w:numPr>
        <w:shd w:val="clear" w:color="auto" w:fill="auto"/>
        <w:tabs>
          <w:tab w:val="left" w:pos="1497"/>
        </w:tabs>
        <w:spacing w:after="0" w:line="344" w:lineRule="exact"/>
        <w:ind w:left="1220" w:firstLine="0"/>
        <w:jc w:val="left"/>
      </w:pPr>
      <w:r>
        <w:t>проведе</w:t>
      </w:r>
      <w:r>
        <w:t>ние аттестации руководителей образовательных организаций,</w:t>
      </w:r>
    </w:p>
    <w:p w:rsidR="00783D45" w:rsidRDefault="00DC5FFB">
      <w:pPr>
        <w:pStyle w:val="20"/>
        <w:numPr>
          <w:ilvl w:val="0"/>
          <w:numId w:val="2"/>
        </w:numPr>
        <w:shd w:val="clear" w:color="auto" w:fill="auto"/>
        <w:tabs>
          <w:tab w:val="left" w:pos="1497"/>
        </w:tabs>
        <w:spacing w:after="0" w:line="344" w:lineRule="exact"/>
        <w:ind w:left="1220" w:firstLine="0"/>
        <w:jc w:val="left"/>
      </w:pPr>
      <w:r>
        <w:t>повышение квалификации педагогических кадров в формате</w:t>
      </w:r>
    </w:p>
    <w:p w:rsidR="00783D45" w:rsidRDefault="00DC5FFB">
      <w:pPr>
        <w:pStyle w:val="20"/>
        <w:shd w:val="clear" w:color="auto" w:fill="auto"/>
        <w:spacing w:after="0" w:line="310" w:lineRule="exact"/>
        <w:ind w:left="1560" w:firstLine="0"/>
        <w:jc w:val="left"/>
      </w:pPr>
      <w:r>
        <w:t>непрерывного образования,</w:t>
      </w:r>
    </w:p>
    <w:p w:rsidR="00783D45" w:rsidRDefault="00DC5FFB">
      <w:pPr>
        <w:pStyle w:val="20"/>
        <w:numPr>
          <w:ilvl w:val="0"/>
          <w:numId w:val="2"/>
        </w:numPr>
        <w:shd w:val="clear" w:color="auto" w:fill="auto"/>
        <w:tabs>
          <w:tab w:val="left" w:pos="1497"/>
        </w:tabs>
        <w:spacing w:after="0" w:line="310" w:lineRule="exact"/>
        <w:ind w:left="1220" w:firstLine="0"/>
        <w:jc w:val="left"/>
      </w:pPr>
      <w:r>
        <w:t>проведение добровольной независимой оценки профессиональной</w:t>
      </w:r>
    </w:p>
    <w:p w:rsidR="00783D45" w:rsidRDefault="00DC5FFB">
      <w:pPr>
        <w:pStyle w:val="20"/>
        <w:shd w:val="clear" w:color="auto" w:fill="auto"/>
        <w:spacing w:after="0" w:line="310" w:lineRule="exact"/>
        <w:ind w:left="1560" w:firstLine="0"/>
        <w:jc w:val="left"/>
      </w:pPr>
      <w:r>
        <w:t>квалификации педагогов,</w:t>
      </w:r>
    </w:p>
    <w:p w:rsidR="00783D45" w:rsidRDefault="00DC5FFB">
      <w:pPr>
        <w:pStyle w:val="20"/>
        <w:numPr>
          <w:ilvl w:val="0"/>
          <w:numId w:val="2"/>
        </w:numPr>
        <w:shd w:val="clear" w:color="auto" w:fill="auto"/>
        <w:tabs>
          <w:tab w:val="left" w:pos="1497"/>
        </w:tabs>
        <w:spacing w:after="0" w:line="321" w:lineRule="exact"/>
        <w:ind w:left="1220" w:firstLine="0"/>
        <w:jc w:val="left"/>
      </w:pPr>
      <w:r>
        <w:t xml:space="preserve">вовлечение молодых педагогов в </w:t>
      </w:r>
      <w:r>
        <w:t>различные формы поддержки и</w:t>
      </w:r>
    </w:p>
    <w:p w:rsidR="00783D45" w:rsidRDefault="00DC5FFB">
      <w:pPr>
        <w:pStyle w:val="20"/>
        <w:shd w:val="clear" w:color="auto" w:fill="auto"/>
        <w:spacing w:after="0" w:line="321" w:lineRule="exact"/>
        <w:ind w:left="1560" w:firstLine="0"/>
        <w:jc w:val="left"/>
      </w:pPr>
      <w:r>
        <w:t>сопровождения в первые три года работы.</w:t>
      </w:r>
    </w:p>
    <w:p w:rsidR="00783D45" w:rsidRDefault="00DC5FFB">
      <w:pPr>
        <w:pStyle w:val="20"/>
        <w:shd w:val="clear" w:color="auto" w:fill="auto"/>
        <w:spacing w:after="0" w:line="321" w:lineRule="exact"/>
        <w:ind w:firstLine="620"/>
        <w:jc w:val="both"/>
      </w:pPr>
      <w:r>
        <w:t>Руководители и педагогические работники образовательных организаций, реализующие различные проекты в области образования, охвачены вариативной системой повышения квалификации и переподгото</w:t>
      </w:r>
      <w:r>
        <w:t>вкой. Более 40% педагогических работников в 2020 году прошли обучение.</w:t>
      </w:r>
    </w:p>
    <w:p w:rsidR="00783D45" w:rsidRDefault="00DC5FFB">
      <w:pPr>
        <w:pStyle w:val="20"/>
        <w:shd w:val="clear" w:color="auto" w:fill="auto"/>
        <w:spacing w:after="0" w:line="321" w:lineRule="exact"/>
        <w:ind w:left="300" w:firstLine="560"/>
        <w:jc w:val="both"/>
      </w:pPr>
      <w:r>
        <w:t>Педагоги повышают публикуют свои разработки в методических журналах и электронных средствах массовой информации, участвуют в обучающих вебинарах, в различных конкурсах педагогического м</w:t>
      </w:r>
      <w:r>
        <w:t>астерства.</w:t>
      </w:r>
    </w:p>
    <w:p w:rsidR="00783D45" w:rsidRDefault="00DC5FFB">
      <w:pPr>
        <w:pStyle w:val="20"/>
        <w:shd w:val="clear" w:color="auto" w:fill="auto"/>
        <w:spacing w:after="0" w:line="321" w:lineRule="exact"/>
        <w:ind w:left="300" w:firstLine="560"/>
        <w:jc w:val="both"/>
      </w:pPr>
      <w:r>
        <w:t>Среднемесячная заработная плата педагогических работников муниципальных образовательных организаций Вышневолоцкого городского округа соответствует среднемесячному доходу от трудовой деятельности в субъекте Российской Федерации.</w:t>
      </w:r>
    </w:p>
    <w:p w:rsidR="00783D45" w:rsidRDefault="00DC5FFB">
      <w:pPr>
        <w:pStyle w:val="20"/>
        <w:shd w:val="clear" w:color="auto" w:fill="auto"/>
        <w:spacing w:after="0" w:line="321" w:lineRule="exact"/>
        <w:ind w:left="300" w:firstLine="700"/>
        <w:jc w:val="both"/>
      </w:pPr>
      <w:r>
        <w:rPr>
          <w:rStyle w:val="21"/>
        </w:rPr>
        <w:t xml:space="preserve">Проект «Цифровая образовательная среда» </w:t>
      </w:r>
      <w:r>
        <w:t xml:space="preserve">направлен на создание </w:t>
      </w:r>
      <w:r>
        <w:rPr>
          <w:rStyle w:val="21"/>
        </w:rPr>
        <w:t xml:space="preserve">в </w:t>
      </w:r>
      <w:r>
        <w:t>образовательных организациях современной и безопасной цифровой образовательной среды.</w:t>
      </w:r>
    </w:p>
    <w:p w:rsidR="00783D45" w:rsidRDefault="00DC5FFB">
      <w:pPr>
        <w:pStyle w:val="20"/>
        <w:shd w:val="clear" w:color="auto" w:fill="auto"/>
        <w:spacing w:after="0" w:line="321" w:lineRule="exact"/>
        <w:ind w:left="300" w:firstLine="700"/>
        <w:jc w:val="both"/>
      </w:pPr>
      <w:r>
        <w:t>В рамках государственного контракта к высокоскоростному интернету в 2020 году подключены ещё семь общеобра</w:t>
      </w:r>
      <w:r>
        <w:t>зовательных организаций Вышневолоцкого городского округа</w:t>
      </w:r>
    </w:p>
    <w:p w:rsidR="00783D45" w:rsidRDefault="00DC5FFB">
      <w:pPr>
        <w:pStyle w:val="20"/>
        <w:shd w:val="clear" w:color="auto" w:fill="auto"/>
        <w:spacing w:after="0" w:line="321" w:lineRule="exact"/>
        <w:ind w:left="300" w:firstLine="560"/>
        <w:jc w:val="both"/>
      </w:pPr>
      <w:r>
        <w:t>Общеобразовательными организациями Вышневолоцкого городского округа активно используются федеральные цифровые образовательные платформы.</w:t>
      </w:r>
    </w:p>
    <w:p w:rsidR="00783D45" w:rsidRDefault="00DC5FFB">
      <w:pPr>
        <w:pStyle w:val="20"/>
        <w:shd w:val="clear" w:color="auto" w:fill="auto"/>
        <w:spacing w:after="0" w:line="321" w:lineRule="exact"/>
        <w:ind w:left="300" w:firstLine="560"/>
        <w:jc w:val="both"/>
      </w:pPr>
      <w:r>
        <w:t>Педагогические работники проходят курсы повышения квалификации</w:t>
      </w:r>
      <w:r>
        <w:t xml:space="preserve"> информационно-коммуникационным технологиям в рамках ЦОС.</w:t>
      </w:r>
    </w:p>
    <w:p w:rsidR="00783D45" w:rsidRDefault="00DC5FFB">
      <w:pPr>
        <w:pStyle w:val="20"/>
        <w:shd w:val="clear" w:color="auto" w:fill="auto"/>
        <w:spacing w:after="0" w:line="321" w:lineRule="exact"/>
        <w:ind w:left="300" w:firstLine="700"/>
        <w:jc w:val="both"/>
      </w:pPr>
      <w:r>
        <w:lastRenderedPageBreak/>
        <w:t>В Вышневолоцком городском округе идет обновление системы дошкольного образования, происходят существенные изменения в ее приоритетах. Задача, поставленная Президентом и Правительством Российской Фед</w:t>
      </w:r>
      <w:r>
        <w:t>ерации, о полном обеспечении детей местами в детских садах, выполнена. В 2020 году услугу дошкольного образования получают 70% детей в возрасте от 1 года до 6 лет.</w:t>
      </w:r>
    </w:p>
    <w:p w:rsidR="00783D45" w:rsidRDefault="00DC5FFB">
      <w:pPr>
        <w:pStyle w:val="20"/>
        <w:shd w:val="clear" w:color="auto" w:fill="auto"/>
        <w:spacing w:after="0" w:line="321" w:lineRule="exact"/>
        <w:ind w:left="300" w:firstLine="700"/>
        <w:jc w:val="both"/>
      </w:pPr>
      <w:r>
        <w:t>Одним из приоритетных направлений является совершенствование механизмов педагогической подде</w:t>
      </w:r>
      <w:r>
        <w:t>ржки семей с детьми дошкольного возраста, в том числе с детьми младенческого и раннего возраста, посредством компетентности родителей в вопросах создания условий для обучения, воспитания и развития детей.</w:t>
      </w:r>
    </w:p>
    <w:p w:rsidR="00783D45" w:rsidRDefault="00DC5FFB">
      <w:pPr>
        <w:pStyle w:val="20"/>
        <w:shd w:val="clear" w:color="auto" w:fill="auto"/>
        <w:tabs>
          <w:tab w:val="left" w:pos="8730"/>
        </w:tabs>
        <w:spacing w:after="0" w:line="321" w:lineRule="exact"/>
        <w:ind w:left="300" w:firstLine="700"/>
        <w:jc w:val="both"/>
      </w:pPr>
      <w:r>
        <w:t>Для решения этой задачи, в рамках реализации федера</w:t>
      </w:r>
      <w:r>
        <w:t xml:space="preserve">льного </w:t>
      </w:r>
      <w:r>
        <w:rPr>
          <w:rStyle w:val="21"/>
        </w:rPr>
        <w:t xml:space="preserve">проекта «Поддержка семей, имеющих детей», </w:t>
      </w:r>
      <w:r>
        <w:t>в двенадцати</w:t>
      </w:r>
      <w:r>
        <w:tab/>
        <w:t>дошкольных</w:t>
      </w:r>
    </w:p>
    <w:p w:rsidR="00783D45" w:rsidRDefault="00DC5FFB">
      <w:pPr>
        <w:pStyle w:val="20"/>
        <w:shd w:val="clear" w:color="auto" w:fill="auto"/>
        <w:spacing w:after="0" w:line="321" w:lineRule="exact"/>
        <w:ind w:left="300" w:firstLine="0"/>
        <w:jc w:val="both"/>
      </w:pPr>
      <w:r>
        <w:t>образовательных организациях Вышневолоцкого городского округа созданы консультационные пункты, в которых реализуются различные формы оказания психолого-педагогической помощи родителям</w:t>
      </w:r>
      <w:r>
        <w:t>.</w:t>
      </w:r>
    </w:p>
    <w:p w:rsidR="00783D45" w:rsidRDefault="00DC5FFB">
      <w:pPr>
        <w:pStyle w:val="60"/>
        <w:shd w:val="clear" w:color="auto" w:fill="auto"/>
        <w:spacing w:after="0" w:line="321" w:lineRule="exact"/>
        <w:ind w:left="300" w:firstLine="700"/>
        <w:jc w:val="both"/>
      </w:pPr>
      <w:r>
        <w:t xml:space="preserve">В 2020 </w:t>
      </w:r>
      <w:r>
        <w:rPr>
          <w:rStyle w:val="61"/>
        </w:rPr>
        <w:t xml:space="preserve">году продолжалась реализация </w:t>
      </w:r>
      <w:r>
        <w:t>государственной программы «Доступная среда».</w:t>
      </w:r>
    </w:p>
    <w:p w:rsidR="00783D45" w:rsidRDefault="00DC5FFB">
      <w:pPr>
        <w:pStyle w:val="20"/>
        <w:shd w:val="clear" w:color="auto" w:fill="auto"/>
        <w:spacing w:after="0" w:line="321" w:lineRule="exact"/>
        <w:ind w:left="300" w:firstLine="700"/>
        <w:jc w:val="both"/>
      </w:pPr>
      <w:r>
        <w:t xml:space="preserve">Особое внимание в дошкольных образовательных организациях уделяется созданию условий для полноценного включения в образовательное пространство и успешной социализации детей </w:t>
      </w:r>
      <w:r>
        <w:t>с ограниченными возможностями здоровья (ОВЗ).</w:t>
      </w:r>
    </w:p>
    <w:p w:rsidR="00783D45" w:rsidRDefault="00DC5FFB">
      <w:pPr>
        <w:pStyle w:val="20"/>
        <w:shd w:val="clear" w:color="auto" w:fill="auto"/>
        <w:spacing w:after="0" w:line="321" w:lineRule="exact"/>
        <w:ind w:left="300" w:firstLine="700"/>
        <w:jc w:val="both"/>
      </w:pPr>
      <w:r>
        <w:t>В ДОУ №8, №19, Солнечном детском саду приобретено игровое и дидактическое оборудование, созданы многофункциональные «сенсорные комнаты», обеспечивающие реализацию прав детей с особыми образовательными потребнос</w:t>
      </w:r>
      <w:r>
        <w:t>тями.</w:t>
      </w:r>
    </w:p>
    <w:p w:rsidR="00783D45" w:rsidRDefault="00DC5FFB">
      <w:pPr>
        <w:pStyle w:val="20"/>
        <w:shd w:val="clear" w:color="auto" w:fill="auto"/>
        <w:spacing w:after="189" w:line="321" w:lineRule="exact"/>
        <w:ind w:left="300" w:firstLine="700"/>
        <w:jc w:val="both"/>
      </w:pPr>
      <w:r>
        <w:t xml:space="preserve">Созданы особые условия для инклюзивного образования детей-инвалидов и в МБУ ДО СЮН. В рамках программы приобретено специальное учебное оборудование и специальное оборудование архитектурной доступности для детей- инвалидов на сумму 776,2 тыс. руб. В </w:t>
      </w:r>
      <w:r>
        <w:t>помещениях Станции юных натуралистов проведены ремонтные работы на сумму 285,8 тыс. руб.</w:t>
      </w:r>
    </w:p>
    <w:p w:rsidR="00783D45" w:rsidRDefault="00DC5FFB">
      <w:pPr>
        <w:pStyle w:val="20"/>
        <w:shd w:val="clear" w:color="auto" w:fill="auto"/>
        <w:spacing w:after="0" w:line="310" w:lineRule="exact"/>
        <w:ind w:left="580" w:firstLine="0"/>
        <w:jc w:val="left"/>
      </w:pPr>
      <w:r>
        <w:t xml:space="preserve">Итоги </w:t>
      </w:r>
      <w:r>
        <w:rPr>
          <w:rStyle w:val="21"/>
        </w:rPr>
        <w:t xml:space="preserve">достижений </w:t>
      </w:r>
      <w:r>
        <w:t>муниципальной системы образования в 2020 году:</w:t>
      </w:r>
    </w:p>
    <w:p w:rsidR="00783D45" w:rsidRDefault="00DC5FFB">
      <w:pPr>
        <w:pStyle w:val="20"/>
        <w:shd w:val="clear" w:color="auto" w:fill="auto"/>
        <w:spacing w:after="0" w:line="325" w:lineRule="exact"/>
        <w:ind w:left="1380"/>
        <w:jc w:val="left"/>
      </w:pPr>
      <w:r>
        <w:t xml:space="preserve">• продолжается реализация национальных проектов в муниципальном образовании «Вышневолоцкий городской </w:t>
      </w:r>
      <w:r>
        <w:t>округ Тверской области»;</w:t>
      </w:r>
    </w:p>
    <w:p w:rsidR="00783D45" w:rsidRDefault="00DC5FFB">
      <w:pPr>
        <w:pStyle w:val="20"/>
        <w:numPr>
          <w:ilvl w:val="0"/>
          <w:numId w:val="2"/>
        </w:numPr>
        <w:shd w:val="clear" w:color="auto" w:fill="auto"/>
        <w:tabs>
          <w:tab w:val="left" w:pos="1160"/>
        </w:tabs>
        <w:spacing w:after="0" w:line="324" w:lineRule="exact"/>
        <w:ind w:left="1120" w:hanging="200"/>
        <w:jc w:val="both"/>
      </w:pPr>
      <w:r>
        <w:t>на высоком организационном уровне проводится государственная итоговая аттестация выпускников общеобразовательных организаций;</w:t>
      </w:r>
    </w:p>
    <w:p w:rsidR="00783D45" w:rsidRDefault="00DC5FFB">
      <w:pPr>
        <w:pStyle w:val="20"/>
        <w:numPr>
          <w:ilvl w:val="0"/>
          <w:numId w:val="2"/>
        </w:numPr>
        <w:shd w:val="clear" w:color="auto" w:fill="auto"/>
        <w:tabs>
          <w:tab w:val="left" w:pos="1160"/>
        </w:tabs>
        <w:spacing w:after="0" w:line="324" w:lineRule="exact"/>
        <w:ind w:left="1120" w:hanging="200"/>
        <w:jc w:val="both"/>
      </w:pPr>
      <w:r>
        <w:t>решена проблема предоставления мест в дошкольных образовательных организациях, в том числе для детей до о</w:t>
      </w:r>
      <w:r>
        <w:t>дного года;</w:t>
      </w:r>
    </w:p>
    <w:p w:rsidR="00783D45" w:rsidRDefault="00DC5FFB">
      <w:pPr>
        <w:pStyle w:val="20"/>
        <w:numPr>
          <w:ilvl w:val="0"/>
          <w:numId w:val="2"/>
        </w:numPr>
        <w:shd w:val="clear" w:color="auto" w:fill="auto"/>
        <w:tabs>
          <w:tab w:val="left" w:pos="1160"/>
        </w:tabs>
        <w:spacing w:after="0" w:line="324" w:lineRule="exact"/>
        <w:ind w:left="1120" w:hanging="200"/>
        <w:jc w:val="both"/>
      </w:pPr>
      <w:r>
        <w:t>в образовательных организациях уделяется внимание созданию условий для полноценного включения в образовательное пространство и успешной социализации детей с ограниченными возможностями здоровья (ОВЗ);</w:t>
      </w:r>
    </w:p>
    <w:p w:rsidR="00783D45" w:rsidRDefault="00DC5FFB">
      <w:pPr>
        <w:pStyle w:val="20"/>
        <w:shd w:val="clear" w:color="auto" w:fill="auto"/>
        <w:spacing w:after="0" w:line="319" w:lineRule="exact"/>
        <w:ind w:left="1120" w:firstLine="0"/>
        <w:jc w:val="both"/>
      </w:pPr>
      <w:r>
        <w:t>активно развивается и расширяется система д</w:t>
      </w:r>
      <w:r>
        <w:t>ополнительного образования;</w:t>
      </w:r>
    </w:p>
    <w:p w:rsidR="00783D45" w:rsidRDefault="00DC5FFB">
      <w:pPr>
        <w:pStyle w:val="20"/>
        <w:shd w:val="clear" w:color="auto" w:fill="auto"/>
        <w:spacing w:after="0" w:line="319" w:lineRule="exact"/>
        <w:ind w:left="1120" w:firstLine="0"/>
        <w:jc w:val="both"/>
      </w:pPr>
      <w:r>
        <w:t>проводятся мероприятия, направленные на обеспечение антитеррористической, противопожарной безопасности образовательных организаций, по совершенствованию материально-технической базы образовательных организаций, в т.ч. выполнению</w:t>
      </w:r>
      <w:r>
        <w:t xml:space="preserve"> необходимых ремонтных работ.</w:t>
      </w:r>
    </w:p>
    <w:p w:rsidR="00783D45" w:rsidRDefault="00DC5FFB">
      <w:pPr>
        <w:pStyle w:val="10"/>
        <w:keepNext/>
        <w:keepLines/>
        <w:shd w:val="clear" w:color="auto" w:fill="auto"/>
        <w:spacing w:after="153"/>
        <w:ind w:left="4800"/>
      </w:pPr>
      <w:bookmarkStart w:id="6" w:name="bookmark5"/>
      <w:r>
        <w:t>Культура</w:t>
      </w:r>
      <w:bookmarkEnd w:id="6"/>
    </w:p>
    <w:p w:rsidR="00783D45" w:rsidRDefault="00DC5FFB">
      <w:pPr>
        <w:pStyle w:val="20"/>
        <w:shd w:val="clear" w:color="auto" w:fill="auto"/>
        <w:spacing w:after="0" w:line="319" w:lineRule="exact"/>
        <w:ind w:firstLine="740"/>
        <w:jc w:val="both"/>
      </w:pPr>
      <w:r>
        <w:t>На территории Вышневолоцкого городского округа осуществляют деятельность 34 библиотеки, 24 учреждения культурно-досугового типа, 3 учреждения дополнительного образования.</w:t>
      </w:r>
    </w:p>
    <w:p w:rsidR="00783D45" w:rsidRDefault="00DC5FFB">
      <w:pPr>
        <w:pStyle w:val="20"/>
        <w:shd w:val="clear" w:color="auto" w:fill="auto"/>
        <w:spacing w:after="0" w:line="319" w:lineRule="exact"/>
        <w:ind w:firstLine="740"/>
        <w:jc w:val="both"/>
      </w:pPr>
      <w:r>
        <w:lastRenderedPageBreak/>
        <w:t xml:space="preserve">В целях обеспечения устойчивой работы в 2020 </w:t>
      </w:r>
      <w:r>
        <w:t>году были произведены ремонтные работы в следующих в учреждениях культуры - Есеновичский Дом культуры ,Садовый Дом культуры, Академический Дом культуры, Подольская сельская библиотека, Борисовская сельская библиотека, Академическая сельская библиотека, МБУ</w:t>
      </w:r>
      <w:r>
        <w:t>К «Вышневолоцкая Центральная библиотека», Бельская сельская библиотека.</w:t>
      </w:r>
    </w:p>
    <w:p w:rsidR="00783D45" w:rsidRDefault="00DC5FFB">
      <w:pPr>
        <w:pStyle w:val="20"/>
        <w:shd w:val="clear" w:color="auto" w:fill="auto"/>
        <w:spacing w:after="0" w:line="319" w:lineRule="exact"/>
        <w:ind w:firstLine="740"/>
        <w:jc w:val="both"/>
      </w:pPr>
      <w:r>
        <w:t>Участие в 2020 году в софинансировании по развитию и укреплению материально - технической базы домов культуры в населенных пунктах с числом жителей до 50 тыс.человек позволило осуществ</w:t>
      </w:r>
      <w:r>
        <w:t>ить закупку и обновить музыкальное и звуковое оборудование для Дятловского Дома культуры и одежду для сцены в Академический Дом культуры.</w:t>
      </w:r>
    </w:p>
    <w:p w:rsidR="00783D45" w:rsidRDefault="00DC5FFB">
      <w:pPr>
        <w:pStyle w:val="20"/>
        <w:shd w:val="clear" w:color="auto" w:fill="auto"/>
        <w:spacing w:after="0" w:line="319" w:lineRule="exact"/>
        <w:ind w:firstLine="740"/>
        <w:jc w:val="both"/>
      </w:pPr>
      <w:r>
        <w:t>Благодаря победе в областном конкурсе на звание «Лучшая библиотека, находящаяся на территории сельского поселения Твер</w:t>
      </w:r>
      <w:r>
        <w:t>ской области», Дятловская и Овсищенская сельские библиотеки получили новое оборудование и мебель.</w:t>
      </w:r>
    </w:p>
    <w:p w:rsidR="00783D45" w:rsidRDefault="00DC5FFB">
      <w:pPr>
        <w:pStyle w:val="20"/>
        <w:shd w:val="clear" w:color="auto" w:fill="auto"/>
        <w:spacing w:after="0" w:line="319" w:lineRule="exact"/>
        <w:ind w:firstLine="740"/>
        <w:jc w:val="both"/>
      </w:pPr>
      <w:r>
        <w:t>В национальный проект «Культура» Российской Федерации вошел Центр детского и семейного чтения. Старейшая городская библиотека, обслуживающая читателей всех во</w:t>
      </w:r>
      <w:r>
        <w:t>зрастов, стала победителем конкурсного отбора на предоставление иных межбюджетных трансфертов на создание в 2021 году модельных муниципальных библиотек в рамках федерального проекта «Культурная среда».</w:t>
      </w:r>
    </w:p>
    <w:p w:rsidR="00783D45" w:rsidRDefault="00DC5FFB">
      <w:pPr>
        <w:pStyle w:val="20"/>
        <w:shd w:val="clear" w:color="auto" w:fill="auto"/>
        <w:spacing w:after="0" w:line="319" w:lineRule="exact"/>
        <w:ind w:firstLine="740"/>
        <w:jc w:val="both"/>
      </w:pPr>
      <w:r>
        <w:t>Несомненно, что эти преобразования в учреждениях культ</w:t>
      </w:r>
      <w:r>
        <w:t>уры положительно сказываются на качестве услуг и пов</w:t>
      </w:r>
      <w:r>
        <w:rPr>
          <w:rStyle w:val="22"/>
        </w:rPr>
        <w:t>ыш</w:t>
      </w:r>
      <w:r>
        <w:t>ают интерес вышневолочан к искусству и любительскому творчеству, так численность участников клубных формирований в сравнении с 2019 годом увеличилась на 9,27%.</w:t>
      </w:r>
    </w:p>
    <w:p w:rsidR="00783D45" w:rsidRDefault="00DC5FFB">
      <w:pPr>
        <w:pStyle w:val="20"/>
        <w:shd w:val="clear" w:color="auto" w:fill="auto"/>
        <w:spacing w:after="0" w:line="319" w:lineRule="exact"/>
        <w:ind w:firstLine="740"/>
        <w:jc w:val="both"/>
      </w:pPr>
      <w:r>
        <w:t>Еще одним положительным примером дружеског</w:t>
      </w:r>
      <w:r>
        <w:t>о культурного обмена стала созданная в 2019 году Ганзейская галерея. Уникальный проект по развитию культурных и туристических связей реализован на базе народной картинной галереи поселка Солнечного. В феврале 2020 год открылась Ганзейская галерея, фонд кот</w:t>
      </w:r>
      <w:r>
        <w:t>орой составили полотна европейских художников из городов Ганзейского союза Нового времени.</w:t>
      </w:r>
    </w:p>
    <w:p w:rsidR="00783D45" w:rsidRDefault="00DC5FFB">
      <w:pPr>
        <w:pStyle w:val="20"/>
        <w:shd w:val="clear" w:color="auto" w:fill="auto"/>
        <w:spacing w:after="0" w:line="318" w:lineRule="exact"/>
        <w:ind w:firstLine="740"/>
        <w:jc w:val="both"/>
      </w:pPr>
      <w:r>
        <w:t>В 2020 году в связи с ограничениями, связанными с пандемией короновируса, количество событийных мероприятий сократилось. Но самые яркие праздники и фестивали состоял</w:t>
      </w:r>
      <w:r>
        <w:t xml:space="preserve">ись: фестиваль «Один день в русской усадьбе» в пос. Овсище, Межрегиональная Вышневолоцкая ярмарка. Вопрос повышения качества событийных мероприятий решило приобретение современного сценического экрана. В декабре 2020 года был приобретен светодиодный экран </w:t>
      </w:r>
      <w:r>
        <w:t>по итогам участия во втором этапе конкурса доходогенерирующих проектов на условиях софинансирования. Из областного бюджета Тверской области были выделены средства в размере 1,22 млн. рублей. Доля муниципального бюджета составила 280,7 тыс. рублей.</w:t>
      </w:r>
    </w:p>
    <w:p w:rsidR="00783D45" w:rsidRDefault="00DC5FFB">
      <w:pPr>
        <w:pStyle w:val="20"/>
        <w:shd w:val="clear" w:color="auto" w:fill="auto"/>
        <w:spacing w:after="0" w:line="318" w:lineRule="exact"/>
        <w:ind w:firstLine="740"/>
        <w:jc w:val="both"/>
      </w:pPr>
      <w:r>
        <w:t>Вышний В</w:t>
      </w:r>
      <w:r>
        <w:t>олочек стал участником межрегионального туристического проекта «Государева дорога». Большая часть туристического маршрута проходит по федеральной трассе М10 через территории четырех областей: Московской, Тверской, Новгородской и Ленинградской. В рамках раз</w:t>
      </w:r>
      <w:r>
        <w:t>вития туристического марщрута «Государева дорога» состоялись 4 инфотура для туроператоров и журналистов. В августе 2020 года наш край посетили участники масштабного автопробега из четырех регионов: Московской, Тверской, Новгородской и Ленинградской областе</w:t>
      </w:r>
      <w:r>
        <w:t>й.</w:t>
      </w:r>
    </w:p>
    <w:p w:rsidR="00783D45" w:rsidRDefault="00DC5FFB">
      <w:pPr>
        <w:pStyle w:val="20"/>
        <w:shd w:val="clear" w:color="auto" w:fill="auto"/>
        <w:spacing w:after="0" w:line="318" w:lineRule="exact"/>
        <w:ind w:firstLine="740"/>
        <w:jc w:val="both"/>
      </w:pPr>
      <w:r>
        <w:t>Важно отметить, что для обеспечения устойчивой работы объектов культурного досуга населения требуется модернизация материально-технического оснащения многих учреждений. Современное состояние учреждений культуры характеризуется высокой степенью изношенно</w:t>
      </w:r>
      <w:r>
        <w:t xml:space="preserve">сти зданий, сооружений, оборудования, инженерных коммуникаций. Несоответствие материально- </w:t>
      </w:r>
      <w:r>
        <w:lastRenderedPageBreak/>
        <w:t>технического состояния и оснащенности учреждений культуры современным нормам и изменившимся социокультурным ориентациям населения снижает возможность обеспечения рав</w:t>
      </w:r>
      <w:r>
        <w:t>ного доступа населения района к услугам в сфере культуры и повышения качества оказываемых услуг.</w:t>
      </w:r>
    </w:p>
    <w:p w:rsidR="00783D45" w:rsidRDefault="00DC5FFB">
      <w:pPr>
        <w:pStyle w:val="20"/>
        <w:shd w:val="clear" w:color="auto" w:fill="auto"/>
        <w:spacing w:after="0" w:line="318" w:lineRule="exact"/>
        <w:ind w:firstLine="740"/>
        <w:jc w:val="both"/>
      </w:pPr>
      <w:r>
        <w:t>Для решения остро стоящих проблем материально-технического обеспечения сферы культуры необходимы капитальный и текущий ремонт учреждений культуры, централизова</w:t>
      </w:r>
      <w:r>
        <w:t>нное приобретение для культурно - досуговых учреждений высококачественной музыкальной и технической, видео и аудиоаппаратурой, световых приборов, видеопроекционного оборудования, пошив костюмов, одежды сцены, строительство зданий для учреждений культуры, н</w:t>
      </w:r>
      <w:r>
        <w:t>аходящихся в приспособленных помещениях.</w:t>
      </w:r>
    </w:p>
    <w:p w:rsidR="00783D45" w:rsidRDefault="00DC5FFB">
      <w:pPr>
        <w:pStyle w:val="20"/>
        <w:shd w:val="clear" w:color="auto" w:fill="auto"/>
        <w:spacing w:after="0" w:line="318" w:lineRule="exact"/>
        <w:ind w:firstLine="740"/>
        <w:jc w:val="both"/>
      </w:pPr>
      <w:r>
        <w:t>В 2021 году в рамках регионального проекта «Культурная среда», по подпрограмме «Реализация социально-значимых проектов в сфере культуры государственной программы Тверской области «Культура Тверской области на 2021 -</w:t>
      </w:r>
      <w:r>
        <w:t xml:space="preserve"> 2026 гг» будет произведен ремонт Дома культуры в пос. Терелесовский и закуплено новое оборудование.</w:t>
      </w:r>
    </w:p>
    <w:p w:rsidR="00783D45" w:rsidRDefault="00DC5FFB">
      <w:pPr>
        <w:pStyle w:val="20"/>
        <w:shd w:val="clear" w:color="auto" w:fill="auto"/>
        <w:spacing w:after="0" w:line="318" w:lineRule="exact"/>
        <w:ind w:firstLine="740"/>
        <w:jc w:val="both"/>
      </w:pPr>
      <w:r>
        <w:t xml:space="preserve">Запланирован ремонт Дома культуры в дер. Лужниково. По программе «Комплексное развития сельских территорий» планируется строительство Дома культуры в дер. </w:t>
      </w:r>
      <w:r>
        <w:t>Афимьино.</w:t>
      </w:r>
    </w:p>
    <w:p w:rsidR="00783D45" w:rsidRDefault="00DC5FFB">
      <w:pPr>
        <w:pStyle w:val="10"/>
        <w:keepNext/>
        <w:keepLines/>
        <w:shd w:val="clear" w:color="auto" w:fill="auto"/>
        <w:spacing w:after="180" w:line="318" w:lineRule="exact"/>
        <w:ind w:left="3400"/>
      </w:pPr>
      <w:bookmarkStart w:id="7" w:name="bookmark6"/>
      <w:r>
        <w:t>Физическая культура и спорт</w:t>
      </w:r>
      <w:bookmarkEnd w:id="7"/>
    </w:p>
    <w:p w:rsidR="00783D45" w:rsidRDefault="00DC5FFB">
      <w:pPr>
        <w:pStyle w:val="20"/>
        <w:shd w:val="clear" w:color="auto" w:fill="auto"/>
        <w:spacing w:after="0" w:line="318" w:lineRule="exact"/>
        <w:ind w:firstLine="740"/>
        <w:jc w:val="both"/>
      </w:pPr>
      <w:r>
        <w:t>Сфера физической культуры и спорта была и остается для нас одним из приоритетов социальной политики.</w:t>
      </w:r>
    </w:p>
    <w:p w:rsidR="00783D45" w:rsidRDefault="00DC5FFB">
      <w:pPr>
        <w:pStyle w:val="20"/>
        <w:shd w:val="clear" w:color="auto" w:fill="auto"/>
        <w:spacing w:after="0" w:line="318" w:lineRule="exact"/>
        <w:ind w:firstLine="740"/>
        <w:jc w:val="both"/>
      </w:pPr>
      <w:r>
        <w:t>В Вышневолоцком городском округе число тех, кто выбрал спорт, как образ жизни, как досуг, возросло на 1,08 % по сравн</w:t>
      </w:r>
      <w:r>
        <w:t>ению с прошлым годом и достигло 23 972 человека, что составляет 38,72% от общей численности населения округа. Увеличение произошло за счет реализации проекта «Активное Долголетие», в рамках которого население старшего поколения систематически занимается пл</w:t>
      </w:r>
      <w:r>
        <w:t>аванием, скандинавской ходьбой, йогой, лыжными прогулками, играми в бадминтон.</w:t>
      </w:r>
    </w:p>
    <w:p w:rsidR="00783D45" w:rsidRDefault="00DC5FFB">
      <w:pPr>
        <w:pStyle w:val="20"/>
        <w:shd w:val="clear" w:color="auto" w:fill="auto"/>
        <w:spacing w:after="0" w:line="319" w:lineRule="exact"/>
        <w:ind w:firstLine="740"/>
        <w:jc w:val="both"/>
      </w:pPr>
      <w:r>
        <w:t>2020-й стал успешным для Вышневолоцкого футбола. Футбольная команда «Волочанин» заняла первое место в Чемпионате и в Кубке Тверской области по футболу. Спортсмены МБУ «СШ Олимпи</w:t>
      </w:r>
      <w:r>
        <w:t>йского чемпиона Ф.Ф. Богдановского» отделения футбол тренера - Белоусова Юрия Васильевича выступили в суперфинале Всероссийских соревнований по футболу «Кожаный мяч», где заняли 4-е место в г. Сочи.</w:t>
      </w:r>
    </w:p>
    <w:p w:rsidR="00783D45" w:rsidRDefault="00DC5FFB">
      <w:pPr>
        <w:pStyle w:val="20"/>
        <w:shd w:val="clear" w:color="auto" w:fill="auto"/>
        <w:spacing w:after="0" w:line="319" w:lineRule="exact"/>
        <w:ind w:firstLine="740"/>
        <w:jc w:val="both"/>
      </w:pPr>
      <w:r>
        <w:t>Автономные некоммерческие организации в отрасли спорта ст</w:t>
      </w:r>
      <w:r>
        <w:t>али победителями конкурса на предоставление грантов Президента Российской Федерации размером более 1 млн. рублей. В рамках реализации грантов численность занимающихся подростков увеличилась на 54%.</w:t>
      </w:r>
    </w:p>
    <w:p w:rsidR="00783D45" w:rsidRDefault="00DC5FFB">
      <w:pPr>
        <w:pStyle w:val="20"/>
        <w:shd w:val="clear" w:color="auto" w:fill="auto"/>
        <w:tabs>
          <w:tab w:val="left" w:pos="2804"/>
        </w:tabs>
        <w:spacing w:after="0" w:line="319" w:lineRule="exact"/>
        <w:ind w:firstLine="740"/>
        <w:jc w:val="both"/>
      </w:pPr>
      <w:r>
        <w:t>Подготовкой чемпионов по различным направлениям занимаются</w:t>
      </w:r>
      <w:r>
        <w:t xml:space="preserve"> три спортивные школы:</w:t>
      </w:r>
      <w:r>
        <w:tab/>
        <w:t>спортивная школа Олимпийского Чемпиона им. Ф.Ф.</w:t>
      </w:r>
    </w:p>
    <w:p w:rsidR="00783D45" w:rsidRDefault="00DC5FFB">
      <w:pPr>
        <w:pStyle w:val="20"/>
        <w:shd w:val="clear" w:color="auto" w:fill="auto"/>
        <w:spacing w:after="0" w:line="319" w:lineRule="exact"/>
        <w:ind w:firstLine="0"/>
        <w:jc w:val="both"/>
      </w:pPr>
      <w:r>
        <w:t>Богдановского, спортивная школа по видам единоборств и Детско-юношеская спортивная школа. Для спортсменов округа открыты более 20 отделений, где занимается 1600 человек. В округе культи</w:t>
      </w:r>
      <w:r>
        <w:t>вируется более 48 видов спорта. Более 40% участников чемпионатов и первенств России, всероссийских соревнований в 2020 году стали победителями и призерами международных и всероссийских соревнований.</w:t>
      </w:r>
    </w:p>
    <w:p w:rsidR="00783D45" w:rsidRDefault="00DC5FFB">
      <w:pPr>
        <w:pStyle w:val="20"/>
        <w:shd w:val="clear" w:color="auto" w:fill="auto"/>
        <w:spacing w:after="0" w:line="319" w:lineRule="exact"/>
        <w:ind w:firstLine="740"/>
        <w:jc w:val="both"/>
      </w:pPr>
      <w:r>
        <w:t>В отрасли спорта работают 2 муниципальных центра тестиров</w:t>
      </w:r>
      <w:r>
        <w:t>ания Всероссийский физкультурно-спортивный комплекс «Готов к труду и обороне» (ГТО), где численность сдавших ГТО увеличилась на 21,4%.</w:t>
      </w:r>
    </w:p>
    <w:p w:rsidR="00783D45" w:rsidRDefault="00DC5FFB">
      <w:pPr>
        <w:pStyle w:val="20"/>
        <w:shd w:val="clear" w:color="auto" w:fill="auto"/>
        <w:spacing w:after="0" w:line="319" w:lineRule="exact"/>
        <w:ind w:firstLine="740"/>
        <w:jc w:val="both"/>
      </w:pPr>
      <w:r>
        <w:t xml:space="preserve">МБУ ДО «Детско-юношеская спортивная школа стала реализатором проекта </w:t>
      </w:r>
      <w:r>
        <w:lastRenderedPageBreak/>
        <w:t>«Легко, если вместе», который стал победителем конку</w:t>
      </w:r>
      <w:r>
        <w:t>рса на предоставление грантов Президента Российской Федерации и получил более 500 тыс. руб. В ходе реализации проекта закуплен инвентарь и снаряжение для занятий спортивным туризмом, оказана существенная помощь в социальной реабилитации и адаптации детей и</w:t>
      </w:r>
      <w:r>
        <w:t xml:space="preserve"> подростков «группы риска», участники получили знания в области спортивного ориентирования, изучили основы топографии. Открыты новые отделения, такие как бокс, спортивный туризм, парашютный спорт. В связи с чем количество занимающихся увеличилось на 152 че</w:t>
      </w:r>
      <w:r>
        <w:t>ловека.</w:t>
      </w:r>
    </w:p>
    <w:p w:rsidR="00783D45" w:rsidRDefault="00DC5FFB">
      <w:pPr>
        <w:pStyle w:val="20"/>
        <w:shd w:val="clear" w:color="auto" w:fill="auto"/>
        <w:spacing w:after="0" w:line="319" w:lineRule="exact"/>
        <w:ind w:firstLine="740"/>
        <w:jc w:val="both"/>
      </w:pPr>
      <w:r>
        <w:t>Спортивная школа имени Олимпийского Чемпиона Ф.Ф. Богдановского вошла в пятерку лучших спортивных школ Верхневолжья.</w:t>
      </w:r>
    </w:p>
    <w:p w:rsidR="00783D45" w:rsidRDefault="00DC5FFB">
      <w:pPr>
        <w:pStyle w:val="20"/>
        <w:shd w:val="clear" w:color="auto" w:fill="auto"/>
        <w:spacing w:after="0" w:line="319" w:lineRule="exact"/>
        <w:ind w:firstLine="740"/>
        <w:jc w:val="both"/>
      </w:pPr>
      <w:r>
        <w:t>Для спортивных школ в 2020 году приобретено спортивного инвентаря на сумму 900, 1 тыс. руб., из них 810 тыс. руб. - областные средс</w:t>
      </w:r>
      <w:r>
        <w:t>тва, 90,1 тыс. руб. местный бюджет.</w:t>
      </w:r>
    </w:p>
    <w:p w:rsidR="00783D45" w:rsidRDefault="00DC5FFB">
      <w:pPr>
        <w:pStyle w:val="20"/>
        <w:shd w:val="clear" w:color="auto" w:fill="auto"/>
        <w:spacing w:after="0" w:line="319" w:lineRule="exact"/>
        <w:ind w:firstLine="740"/>
        <w:jc w:val="both"/>
      </w:pPr>
      <w:r>
        <w:t>На территории городского округа проводятся как муниципальные, так и областные соревнования: первенство - чемпионат и кубок области по футболу, областные соревнования по футболу «Кожаный мяч», Кубок памяти Ф.Ф.Богдановско</w:t>
      </w:r>
      <w:r>
        <w:t>го по тяжелой атлетике, чемпионат и первенство области по легкой атлетике, межрегиональный турнир по греко-римской борьбе, памяти воинов-интернационалистов, межрегиональные соревнования по гребле на байдарках и каноэ «Русская Венеция».</w:t>
      </w:r>
    </w:p>
    <w:p w:rsidR="00783D45" w:rsidRDefault="00DC5FFB">
      <w:pPr>
        <w:pStyle w:val="20"/>
        <w:shd w:val="clear" w:color="auto" w:fill="auto"/>
        <w:spacing w:after="0" w:line="319" w:lineRule="exact"/>
        <w:ind w:firstLine="740"/>
        <w:jc w:val="both"/>
      </w:pPr>
      <w:r>
        <w:t>Вышневолоцкий городс</w:t>
      </w:r>
      <w:r>
        <w:t>кой округ стал одной из площадок Фестиваля по гребле на лодках класса «Дракон» с участием детей-инвалидов. Мероприятие прошло в рамках проекта «Ладья безграничных возможностей», который стал одним из победителей конкурса на предоставление грантов Президент</w:t>
      </w:r>
      <w:r>
        <w:t>а Российской Федерации. В 2020 году в Вышневолоцком городском округе в рамках</w:t>
      </w:r>
    </w:p>
    <w:p w:rsidR="00783D45" w:rsidRDefault="00DC5FFB">
      <w:pPr>
        <w:pStyle w:val="20"/>
        <w:shd w:val="clear" w:color="auto" w:fill="auto"/>
        <w:spacing w:after="0" w:line="321" w:lineRule="exact"/>
        <w:ind w:firstLine="0"/>
        <w:jc w:val="both"/>
      </w:pPr>
      <w:r>
        <w:t>Единого календарного плана проведено 156 муниципальных спортивно-массовых мероприятий и соревнований, в которых приняло участие 10 697 человек.</w:t>
      </w:r>
    </w:p>
    <w:p w:rsidR="00783D45" w:rsidRDefault="00DC5FFB">
      <w:pPr>
        <w:pStyle w:val="20"/>
        <w:shd w:val="clear" w:color="auto" w:fill="auto"/>
        <w:spacing w:after="149" w:line="321" w:lineRule="exact"/>
        <w:ind w:firstLine="800"/>
        <w:jc w:val="both"/>
      </w:pPr>
      <w:r>
        <w:t>У нас насчитывается около 140 плос</w:t>
      </w:r>
      <w:r>
        <w:t>костных спортивных сооружений. В этом году по программе «Физическая культура и спорт» в микрорайоне «Вышневолоцкая» установлено плоскостное сооружение - мини-футбольное поле с искусственным покрытием стоимостью 2,3 млн. руб, из них 1,79 млн. руб - областны</w:t>
      </w:r>
      <w:r>
        <w:t xml:space="preserve">е средства, 543,7 тыс.руб - местные средства. В рамках проекта «Спорт- норма» на территории МБУ «Красномайская СОШ им. С.Ф. Ушакова» установлена площадка ГТО, где стоимость работ по подготовке площадки для установки тренажеров ГТО составила 500,2 млн.руб. </w:t>
      </w:r>
      <w:r>
        <w:t>из бюджета муниципального образования. Уровень обеспеченности граждан спортивными сооружениями, исходя из единовременной пропускной способности объектов спорта в 2020 г. составил 50,53.</w:t>
      </w:r>
    </w:p>
    <w:p w:rsidR="00783D45" w:rsidRDefault="00DC5FFB">
      <w:pPr>
        <w:pStyle w:val="60"/>
        <w:shd w:val="clear" w:color="auto" w:fill="auto"/>
        <w:spacing w:after="132"/>
        <w:ind w:left="1780"/>
      </w:pPr>
      <w:r>
        <w:t>Жилищное строительство и обеспечение граждан жильем</w:t>
      </w:r>
    </w:p>
    <w:p w:rsidR="00783D45" w:rsidRDefault="00DC5FFB">
      <w:pPr>
        <w:pStyle w:val="20"/>
        <w:shd w:val="clear" w:color="auto" w:fill="auto"/>
        <w:spacing w:after="0" w:line="321" w:lineRule="exact"/>
        <w:ind w:firstLine="800"/>
        <w:jc w:val="both"/>
      </w:pPr>
      <w:r>
        <w:t xml:space="preserve">Обеспечение </w:t>
      </w:r>
      <w:r>
        <w:t>граждан доступным и комфортным жильем - одна из важных задач социально-экономического развития.</w:t>
      </w:r>
    </w:p>
    <w:p w:rsidR="00783D45" w:rsidRDefault="00DC5FFB">
      <w:pPr>
        <w:pStyle w:val="20"/>
        <w:shd w:val="clear" w:color="auto" w:fill="auto"/>
        <w:spacing w:after="0" w:line="321" w:lineRule="exact"/>
        <w:ind w:firstLine="800"/>
        <w:jc w:val="both"/>
      </w:pPr>
      <w:r>
        <w:t>Площадь земельных участков, предоставленных для строительства в 2020 году в расчете на 10 тыс.человек, составила 4,1 га, в том числе для жилищного строительства</w:t>
      </w:r>
      <w:r>
        <w:t xml:space="preserve"> - 8 га.</w:t>
      </w:r>
    </w:p>
    <w:p w:rsidR="00783D45" w:rsidRDefault="00DC5FFB">
      <w:pPr>
        <w:pStyle w:val="20"/>
        <w:shd w:val="clear" w:color="auto" w:fill="auto"/>
        <w:spacing w:after="0" w:line="321" w:lineRule="exact"/>
        <w:ind w:firstLine="800"/>
        <w:jc w:val="both"/>
      </w:pPr>
      <w:r>
        <w:t>На территории Вышневолоцкого городского округа находятся 2369 многоквартирных домов. Доля многоквартирных домов, расположенных на земельных участках, в отношении которых осуществлен государственный кадастровый учет, составляет 82%.</w:t>
      </w:r>
    </w:p>
    <w:p w:rsidR="00783D45" w:rsidRDefault="00DC5FFB">
      <w:pPr>
        <w:pStyle w:val="20"/>
        <w:shd w:val="clear" w:color="auto" w:fill="auto"/>
        <w:spacing w:after="0" w:line="321" w:lineRule="exact"/>
        <w:ind w:firstLine="800"/>
        <w:jc w:val="both"/>
      </w:pPr>
      <w:r>
        <w:t xml:space="preserve">По итогам 2020 </w:t>
      </w:r>
      <w:r>
        <w:t>года обеспеченность населения жильем в Вышневолоцком -.городском округе составила 32,62 кв.м, на душу населения.</w:t>
      </w:r>
    </w:p>
    <w:p w:rsidR="00783D45" w:rsidRDefault="00DC5FFB">
      <w:pPr>
        <w:pStyle w:val="20"/>
        <w:shd w:val="clear" w:color="auto" w:fill="auto"/>
        <w:spacing w:after="0" w:line="321" w:lineRule="exact"/>
        <w:ind w:firstLine="800"/>
        <w:jc w:val="both"/>
      </w:pPr>
      <w:r>
        <w:t xml:space="preserve">В 2020 году Администрацией Вышневолоцкого городского округа </w:t>
      </w:r>
      <w:r>
        <w:lastRenderedPageBreak/>
        <w:t>приобретено 13 квартир для детей - сирот и детей, оставшихся без попечения родителе</w:t>
      </w:r>
      <w:r>
        <w:t>й.</w:t>
      </w:r>
    </w:p>
    <w:p w:rsidR="00783D45" w:rsidRDefault="00DC5FFB">
      <w:pPr>
        <w:pStyle w:val="20"/>
        <w:shd w:val="clear" w:color="auto" w:fill="auto"/>
        <w:spacing w:after="0" w:line="321" w:lineRule="exact"/>
        <w:ind w:firstLine="800"/>
        <w:jc w:val="both"/>
      </w:pPr>
      <w:r>
        <w:t>В рамках участия в государственной программе Тверской области «Развитие демографической и семейной политики Тверской области» на 2020 - 2025 годы» Администрацией Вышневолоцкого городского округа приобретена четырехкомнатная квартира малоимущей многодетн</w:t>
      </w:r>
      <w:r>
        <w:t>ой семье, состоящей на учете нуждающихся в жилых помещениях, предоставляемых по договорам социального найма площадью 76,8 кв.м.</w:t>
      </w:r>
    </w:p>
    <w:p w:rsidR="00783D45" w:rsidRDefault="00DC5FFB">
      <w:pPr>
        <w:pStyle w:val="20"/>
        <w:shd w:val="clear" w:color="auto" w:fill="auto"/>
        <w:spacing w:after="0" w:line="321" w:lineRule="exact"/>
        <w:ind w:firstLine="800"/>
        <w:jc w:val="both"/>
      </w:pPr>
      <w:r>
        <w:t>В рамках участия в ведомственной целевой программе «Оказание государственной поддержки гражданам в обеспечении жильем и оплате ж</w:t>
      </w:r>
      <w:r>
        <w:t>илищно- 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выдан государственный жилищный сертификат гражданину, признанному в установленном п</w:t>
      </w:r>
      <w:r>
        <w:t>орядке вынужденным переселенцем на сумму 1 518, 4 тыс. рублей.</w:t>
      </w:r>
    </w:p>
    <w:p w:rsidR="00783D45" w:rsidRDefault="00DC5FFB">
      <w:pPr>
        <w:pStyle w:val="20"/>
        <w:shd w:val="clear" w:color="auto" w:fill="auto"/>
        <w:spacing w:after="0" w:line="321" w:lineRule="exact"/>
        <w:ind w:firstLine="800"/>
        <w:jc w:val="both"/>
      </w:pPr>
      <w:r>
        <w:t>Также в 2020 году Администрацией Вышневолоцкого городского округа предоставлено 4 жилых помещения по договору социального найма жилого помещения гражданам, стоящим на учете в качестве нуждающих</w:t>
      </w:r>
      <w:r>
        <w:t>ся в жилых помещениях.</w:t>
      </w:r>
    </w:p>
    <w:p w:rsidR="00783D45" w:rsidRDefault="00DC5FFB">
      <w:pPr>
        <w:pStyle w:val="10"/>
        <w:keepNext/>
        <w:keepLines/>
        <w:shd w:val="clear" w:color="auto" w:fill="auto"/>
        <w:spacing w:after="133" w:line="321" w:lineRule="exact"/>
        <w:ind w:right="60"/>
        <w:jc w:val="center"/>
      </w:pPr>
      <w:bookmarkStart w:id="8" w:name="bookmark7"/>
      <w:r>
        <w:t>Жилищно-коммунальное хозяйство</w:t>
      </w:r>
      <w:bookmarkEnd w:id="8"/>
    </w:p>
    <w:p w:rsidR="00783D45" w:rsidRDefault="00DC5FFB">
      <w:pPr>
        <w:pStyle w:val="20"/>
        <w:shd w:val="clear" w:color="auto" w:fill="auto"/>
        <w:spacing w:after="0" w:line="330" w:lineRule="exact"/>
        <w:ind w:firstLine="800"/>
        <w:jc w:val="both"/>
      </w:pPr>
      <w:r>
        <w:t>Одной из главных задач развития и реформирования отрасли ЖКХ является формирование эффективных механизмов управления жилищным фондом.</w:t>
      </w:r>
    </w:p>
    <w:p w:rsidR="00783D45" w:rsidRDefault="00DC5FFB">
      <w:pPr>
        <w:pStyle w:val="20"/>
        <w:shd w:val="clear" w:color="auto" w:fill="auto"/>
        <w:spacing w:after="0" w:line="329" w:lineRule="exact"/>
        <w:ind w:firstLine="780"/>
        <w:jc w:val="both"/>
      </w:pPr>
      <w:r>
        <w:t>Общее количество многоквартирных домов (МКД), в которых собственники</w:t>
      </w:r>
      <w:r>
        <w:t xml:space="preserve"> помещений должны выбрать способ управления на 01.01.2020 составило 922 единиц.</w:t>
      </w:r>
    </w:p>
    <w:p w:rsidR="00783D45" w:rsidRDefault="00DC5FFB">
      <w:pPr>
        <w:pStyle w:val="20"/>
        <w:shd w:val="clear" w:color="auto" w:fill="auto"/>
        <w:spacing w:after="0" w:line="319" w:lineRule="exact"/>
        <w:ind w:firstLine="780"/>
        <w:jc w:val="both"/>
      </w:pPr>
      <w:r>
        <w:t>Выбрали и реализуют способ управления собственники помещений 906 многоквартирных домов. В 2022 году планируется завершить работу по проведению конкурсов по выбору Управляющей к</w:t>
      </w:r>
      <w:r>
        <w:t>омпании для многоквартирных домов, которые не определились со способом управления.</w:t>
      </w:r>
    </w:p>
    <w:p w:rsidR="00783D45" w:rsidRDefault="00DC5FFB">
      <w:pPr>
        <w:pStyle w:val="20"/>
        <w:shd w:val="clear" w:color="auto" w:fill="auto"/>
        <w:spacing w:after="0" w:line="319" w:lineRule="exact"/>
        <w:ind w:firstLine="780"/>
        <w:jc w:val="both"/>
      </w:pPr>
      <w:r>
        <w:t>На территории Вышневолоцкого городского округа производственную деятельность по оказанию услуг по водо-, тепло-, газо-, электроснабжению, водоотведению, очистке сточных вод,</w:t>
      </w:r>
      <w:r>
        <w:t xml:space="preserve"> утилизации (захоронению) твердых бытовых отходов осуществляют 16 предприятий коммунального комплекса.</w:t>
      </w:r>
    </w:p>
    <w:p w:rsidR="00783D45" w:rsidRDefault="00DC5FFB">
      <w:pPr>
        <w:pStyle w:val="20"/>
        <w:shd w:val="clear" w:color="auto" w:fill="auto"/>
        <w:spacing w:after="0" w:line="319" w:lineRule="exact"/>
        <w:ind w:firstLine="780"/>
        <w:jc w:val="both"/>
      </w:pPr>
      <w:r>
        <w:t>Количество организаций, использующих объекты коммунальной инфраструктуры на праве частной собственности, по договору аренды или концессии,^участие субъек</w:t>
      </w:r>
      <w:r>
        <w:t>та Российской Федерации и (или) городского округа (муниципального района), в уставном капитале которых составляет не более 25 % - 13 предприятий. Их доля в общем числе предприятий коммунального комплекса, осуществляющих свою деятельность на территории муни</w:t>
      </w:r>
      <w:r>
        <w:t>ципального образования составила 81 %.</w:t>
      </w:r>
    </w:p>
    <w:p w:rsidR="00783D45" w:rsidRDefault="00DC5FFB">
      <w:pPr>
        <w:pStyle w:val="60"/>
        <w:shd w:val="clear" w:color="auto" w:fill="auto"/>
        <w:spacing w:after="160" w:line="319" w:lineRule="exact"/>
        <w:ind w:left="2880"/>
      </w:pPr>
      <w:r>
        <w:t>Организация муниципального управления</w:t>
      </w:r>
    </w:p>
    <w:p w:rsidR="00783D45" w:rsidRDefault="00DC5FFB">
      <w:pPr>
        <w:pStyle w:val="20"/>
        <w:shd w:val="clear" w:color="auto" w:fill="auto"/>
        <w:spacing w:after="0" w:line="319" w:lineRule="exact"/>
        <w:ind w:firstLine="0"/>
        <w:jc w:val="both"/>
      </w:pPr>
      <w:r>
        <w:t xml:space="preserve">Реализация полномочий, функций и задач, возложенных на органы местного самоуправления, невозможна без стабильной финансовой платформы. Поэтому важнейшим инструментом проведения </w:t>
      </w:r>
      <w:r>
        <w:t>экономической, социальной и инвестиционной политики на территории муниципалитета является бюджет муниципального образования.</w:t>
      </w:r>
    </w:p>
    <w:p w:rsidR="00783D45" w:rsidRDefault="00DC5FFB">
      <w:pPr>
        <w:pStyle w:val="20"/>
        <w:shd w:val="clear" w:color="auto" w:fill="auto"/>
        <w:spacing w:after="0" w:line="319" w:lineRule="exact"/>
        <w:ind w:firstLine="540"/>
        <w:jc w:val="both"/>
      </w:pPr>
      <w:r>
        <w:t>Исполнение расходных обязательств органов местного самоуправления напрямую зависит от уровня наполняемости доходной части бюджета.</w:t>
      </w:r>
    </w:p>
    <w:p w:rsidR="00783D45" w:rsidRDefault="00DC5FFB">
      <w:pPr>
        <w:pStyle w:val="20"/>
        <w:shd w:val="clear" w:color="auto" w:fill="auto"/>
        <w:spacing w:after="0" w:line="319" w:lineRule="exact"/>
        <w:ind w:firstLine="540"/>
        <w:jc w:val="both"/>
      </w:pPr>
      <w:r>
        <w:t xml:space="preserve">По итогам 2020 года плановые показатели по доходам исполнены на 99,6 % в сумме 1 537,8 млн. руб. При этом стоит отметить, что уточненный план по налоговым </w:t>
      </w:r>
      <w:r>
        <w:lastRenderedPageBreak/>
        <w:t>и неналоговым доходам исполнен на 106,7 %. Дополнительно в доход бюджета в 2020 году поступило 45,1 м</w:t>
      </w:r>
      <w:r>
        <w:t>лн. руб. налоговых и неналоговых доходов. К уровню 2019 года рост по указанным видам доходов составил 25,2 % или 145,2 млн. руб. в суммовом выражении.</w:t>
      </w:r>
    </w:p>
    <w:p w:rsidR="00783D45" w:rsidRDefault="00DC5FFB">
      <w:pPr>
        <w:pStyle w:val="20"/>
        <w:shd w:val="clear" w:color="auto" w:fill="auto"/>
        <w:spacing w:after="0" w:line="319" w:lineRule="exact"/>
        <w:ind w:firstLine="540"/>
        <w:jc w:val="both"/>
      </w:pPr>
      <w:r>
        <w:t>Несмотря на негативное влияние на экономику муниципального образования последствий распространения корона</w:t>
      </w:r>
      <w:r>
        <w:t xml:space="preserve">вирусной инфекции, плановые показатели выполнены практически по всем налоговым и неналоговым доходным источникам. Так, по НДФЛ план перевыполнен на 3,4 %, что в сумме составило 17,4 млн. руб.; по имущественным налогам рост составил 2,1 % или 1,4 млн. руб. </w:t>
      </w:r>
      <w:r>
        <w:t>Кроме того, по результатам аукциона по продаже земельного участка, расположенного на территории бывшего Есеновичского поселения, дополнительно в доход бюджета поступило 20,9 млн. руб.</w:t>
      </w:r>
    </w:p>
    <w:p w:rsidR="00783D45" w:rsidRDefault="00DC5FFB">
      <w:pPr>
        <w:pStyle w:val="20"/>
        <w:shd w:val="clear" w:color="auto" w:fill="auto"/>
        <w:spacing w:after="0" w:line="319" w:lineRule="exact"/>
        <w:ind w:firstLine="540"/>
        <w:jc w:val="both"/>
      </w:pPr>
      <w:r>
        <w:t xml:space="preserve">Тем не менее, основной задачей бюджетной политики, реализуемой органами </w:t>
      </w:r>
      <w:r>
        <w:t>местного самоуправления в 2021 году и плановом периоде на территории муниципального образования, должна стать мобилизация налоговых и неналоговых доходов в бюджет муниципалитета.</w:t>
      </w:r>
    </w:p>
    <w:p w:rsidR="00783D45" w:rsidRDefault="00DC5FFB">
      <w:pPr>
        <w:pStyle w:val="20"/>
        <w:shd w:val="clear" w:color="auto" w:fill="auto"/>
        <w:spacing w:after="0" w:line="319" w:lineRule="exact"/>
        <w:ind w:firstLine="540"/>
        <w:jc w:val="both"/>
      </w:pPr>
      <w:r>
        <w:t>Сокращение недоимки, развитие налогового потенциала территории, а также повыш</w:t>
      </w:r>
      <w:r>
        <w:t>ение эффективности управления муниципальной собственностью позволит улучшить качество жизни населения и даст новые возможности для развития территории округа.</w:t>
      </w:r>
    </w:p>
    <w:p w:rsidR="00783D45" w:rsidRDefault="00DC5FFB">
      <w:pPr>
        <w:pStyle w:val="20"/>
        <w:shd w:val="clear" w:color="auto" w:fill="auto"/>
        <w:spacing w:after="0" w:line="319" w:lineRule="exact"/>
        <w:ind w:firstLine="540"/>
        <w:jc w:val="both"/>
      </w:pPr>
      <w:r>
        <w:t>В бюджет муниципального образования продолжают активно привлекаться средства вышестоящих бюджетов</w:t>
      </w:r>
      <w:r>
        <w:t>. В 2020 году таких средств привлечено более</w:t>
      </w:r>
    </w:p>
    <w:p w:rsidR="00783D45" w:rsidRDefault="00DC5FFB">
      <w:pPr>
        <w:pStyle w:val="20"/>
        <w:numPr>
          <w:ilvl w:val="0"/>
          <w:numId w:val="3"/>
        </w:numPr>
        <w:shd w:val="clear" w:color="auto" w:fill="auto"/>
        <w:tabs>
          <w:tab w:val="left" w:pos="811"/>
        </w:tabs>
        <w:spacing w:after="0" w:line="319" w:lineRule="exact"/>
        <w:ind w:firstLine="0"/>
        <w:jc w:val="both"/>
      </w:pPr>
      <w:r>
        <w:t>млн. руб., что позволило реализовать проекты по поддержке местных инициатив, по ремонту улично-дорожной сети и объектов теплоснабжения, благоустроить парки и скверы, приобрести оборудование для муниципальных учр</w:t>
      </w:r>
      <w:r>
        <w:t>еждений округа.</w:t>
      </w:r>
    </w:p>
    <w:p w:rsidR="00783D45" w:rsidRDefault="00DC5FFB">
      <w:pPr>
        <w:pStyle w:val="20"/>
        <w:shd w:val="clear" w:color="auto" w:fill="auto"/>
        <w:spacing w:after="0" w:line="319" w:lineRule="exact"/>
        <w:ind w:firstLine="0"/>
        <w:jc w:val="both"/>
      </w:pPr>
      <w:r>
        <w:t>Вместе с тем, уточненный план 2020 года по безвозмездным поступлениям из федерального и областного бюджетов в бюджет городского округа исполнен на</w:t>
      </w:r>
    </w:p>
    <w:p w:rsidR="00783D45" w:rsidRDefault="00DC5FFB">
      <w:pPr>
        <w:pStyle w:val="20"/>
        <w:numPr>
          <w:ilvl w:val="0"/>
          <w:numId w:val="4"/>
        </w:numPr>
        <w:shd w:val="clear" w:color="auto" w:fill="auto"/>
        <w:tabs>
          <w:tab w:val="left" w:pos="707"/>
        </w:tabs>
        <w:spacing w:after="0" w:line="319" w:lineRule="exact"/>
        <w:ind w:firstLine="0"/>
        <w:jc w:val="both"/>
      </w:pPr>
      <w:r>
        <w:t>%.</w:t>
      </w:r>
    </w:p>
    <w:p w:rsidR="00783D45" w:rsidRDefault="00DC5FFB">
      <w:pPr>
        <w:pStyle w:val="20"/>
        <w:shd w:val="clear" w:color="auto" w:fill="auto"/>
        <w:spacing w:after="0" w:line="319" w:lineRule="exact"/>
        <w:ind w:firstLine="600"/>
        <w:jc w:val="both"/>
      </w:pPr>
      <w:r>
        <w:t>Невыполнение плановых показателей образовалось по причине экономии бюджетных средств при п</w:t>
      </w:r>
      <w:r>
        <w:t>роведении аукционов в электронной форме.</w:t>
      </w:r>
    </w:p>
    <w:p w:rsidR="00783D45" w:rsidRDefault="00DC5FFB">
      <w:pPr>
        <w:pStyle w:val="20"/>
        <w:shd w:val="clear" w:color="auto" w:fill="auto"/>
        <w:spacing w:after="0" w:line="319" w:lineRule="exact"/>
        <w:ind w:firstLine="460"/>
        <w:jc w:val="both"/>
      </w:pPr>
      <w:r>
        <w:t>Расходная часть бюджета муниципального образования за 2020 год исполнена в сумме 1 528,2 млн. руб. или 95,1 % к уточненному плану.</w:t>
      </w:r>
    </w:p>
    <w:p w:rsidR="00783D45" w:rsidRDefault="00DC5FFB">
      <w:pPr>
        <w:pStyle w:val="20"/>
        <w:shd w:val="clear" w:color="auto" w:fill="auto"/>
        <w:spacing w:after="0" w:line="319" w:lineRule="exact"/>
        <w:ind w:firstLine="460"/>
        <w:jc w:val="both"/>
      </w:pPr>
      <w:r>
        <w:t xml:space="preserve">Бюджетная политика Вышневолоцкого городского округа в части расходования бюджетных </w:t>
      </w:r>
      <w:r>
        <w:t>средств нацелена на оптимизацию и повышение эффективности и результативности бюджетных расходов.</w:t>
      </w:r>
    </w:p>
    <w:p w:rsidR="00783D45" w:rsidRDefault="00DC5FFB">
      <w:pPr>
        <w:pStyle w:val="20"/>
        <w:shd w:val="clear" w:color="auto" w:fill="auto"/>
        <w:spacing w:after="0" w:line="319" w:lineRule="exact"/>
        <w:ind w:firstLine="360"/>
        <w:jc w:val="both"/>
      </w:pPr>
      <w:r>
        <w:t>^Существенную роль в обеспечении эффективного и рационального расходования бюджетных средств играет осуществление закупок для нужд муниципалитетов путем провед</w:t>
      </w:r>
      <w:r>
        <w:t>ения конкурентных способов закупки.</w:t>
      </w:r>
    </w:p>
    <w:p w:rsidR="00783D45" w:rsidRDefault="00DC5FFB">
      <w:pPr>
        <w:pStyle w:val="20"/>
        <w:shd w:val="clear" w:color="auto" w:fill="auto"/>
        <w:spacing w:after="0" w:line="319" w:lineRule="exact"/>
        <w:ind w:firstLine="460"/>
        <w:jc w:val="both"/>
      </w:pPr>
      <w:r>
        <w:t>Объем таких закупок в 2020 году превысил 726,0 млн. руб. Экономия средств по результатам проведения конкурентных способов закупки ‘в отчетном году составила 27,3 млн. руб.</w:t>
      </w:r>
    </w:p>
    <w:p w:rsidR="00783D45" w:rsidRDefault="00DC5FFB">
      <w:pPr>
        <w:pStyle w:val="20"/>
        <w:shd w:val="clear" w:color="auto" w:fill="auto"/>
        <w:spacing w:after="0" w:line="319" w:lineRule="exact"/>
        <w:ind w:firstLine="460"/>
        <w:jc w:val="both"/>
      </w:pPr>
      <w:r>
        <w:t>На долю электронных аукционов в 2020 году приход</w:t>
      </w:r>
      <w:r>
        <w:t xml:space="preserve">ится 100 </w:t>
      </w:r>
      <w:r>
        <w:rPr>
          <w:rStyle w:val="23"/>
        </w:rPr>
        <w:t>%</w:t>
      </w:r>
      <w:r>
        <w:t xml:space="preserve"> от общего количества всех проведенных конкурентных закупок. Данный способ осуществления закупок является самой открытой и высоко конкурентной формой осуществления закупочных процедур, предотвращает коррупцию и другие злоупотребления в сфере заку</w:t>
      </w:r>
      <w:r>
        <w:t>пок.</w:t>
      </w:r>
    </w:p>
    <w:p w:rsidR="00783D45" w:rsidRDefault="00DC5FFB">
      <w:pPr>
        <w:pStyle w:val="20"/>
        <w:shd w:val="clear" w:color="auto" w:fill="auto"/>
        <w:spacing w:after="0" w:line="319" w:lineRule="exact"/>
        <w:ind w:firstLine="460"/>
        <w:jc w:val="both"/>
      </w:pPr>
      <w:r>
        <w:t xml:space="preserve">Муниципальные программы, реализуемые на территории Вышневолоцкого городского округа, позволяют четко определить цели и задачи органов местного самоуправления, оценить ожидаемые результаты от вложения финансовых средств, что в конечном итоге позволяет </w:t>
      </w:r>
      <w:r>
        <w:t xml:space="preserve">более эффективно и рационально использовать </w:t>
      </w:r>
      <w:r>
        <w:lastRenderedPageBreak/>
        <w:t>бюджетные средства.</w:t>
      </w:r>
    </w:p>
    <w:p w:rsidR="00783D45" w:rsidRDefault="00DC5FFB">
      <w:pPr>
        <w:pStyle w:val="20"/>
        <w:shd w:val="clear" w:color="auto" w:fill="auto"/>
        <w:spacing w:after="0" w:line="319" w:lineRule="exact"/>
        <w:ind w:firstLine="460"/>
        <w:jc w:val="both"/>
      </w:pPr>
      <w:r>
        <w:t>В 2020 году более 92,5 % расходов бюджета округа осуществлено в рамках реализации 14 муниципальных программ. С 2021 года на территории Вышневолоцкого городского округа действуют 15 муниципальн</w:t>
      </w:r>
      <w:r>
        <w:t>ых программ.</w:t>
      </w:r>
    </w:p>
    <w:p w:rsidR="00783D45" w:rsidRDefault="00DC5FFB">
      <w:pPr>
        <w:pStyle w:val="20"/>
        <w:shd w:val="clear" w:color="auto" w:fill="auto"/>
        <w:spacing w:after="0" w:line="319" w:lineRule="exact"/>
        <w:ind w:firstLine="460"/>
        <w:jc w:val="both"/>
      </w:pPr>
      <w:r>
        <w:t>С целью повышения качества и доступности муниципальных услуг, оказываемых населению Вышневолоцкого городского округа, муниципальным учреждениям ежегодно утверждаются муниципальные задания. На выполнение муниципальных заданий в 2020 году направ</w:t>
      </w:r>
      <w:r>
        <w:t>лено более 974,9 млн. руб., что составило 64,0 % к общему объему бюджетных расходов.</w:t>
      </w:r>
    </w:p>
    <w:p w:rsidR="00783D45" w:rsidRDefault="00DC5FFB">
      <w:pPr>
        <w:pStyle w:val="20"/>
        <w:shd w:val="clear" w:color="auto" w:fill="auto"/>
        <w:spacing w:after="0" w:line="319" w:lineRule="exact"/>
        <w:ind w:firstLine="460"/>
        <w:jc w:val="both"/>
      </w:pPr>
      <w:r>
        <w:t>Как и прежде, бюджет муниципалитета в отчетном году имел четко выраженную социально-культурную направленность. Финансирование отраслей социальной политики, образования, ку</w:t>
      </w:r>
      <w:r>
        <w:t>льтуры, физической культуры и спорта осуществлено в объеме 1114,4 млн. руб., что составило 72,9 % в общей сумме расходов. В плановом периоде 2021 -2023 годах расходы по данным отраслям поддерживаются на том же уровне.</w:t>
      </w:r>
    </w:p>
    <w:p w:rsidR="00783D45" w:rsidRDefault="00DC5FFB">
      <w:pPr>
        <w:pStyle w:val="20"/>
        <w:shd w:val="clear" w:color="auto" w:fill="auto"/>
        <w:spacing w:after="0" w:line="319" w:lineRule="exact"/>
        <w:ind w:firstLine="460"/>
        <w:jc w:val="both"/>
      </w:pPr>
      <w:r>
        <w:t>Значительное внимание в округе уделяло</w:t>
      </w:r>
      <w:r>
        <w:t>сь и будет уделяться укреплению материально-технической базы муниципальных учреждений и содержанию зданий учреждений в надлежащем виде и техническом состоянии. В 2020 году на указанные цели направлено около 47,1 млн. руб., из них 17,0 млн. руб. за счет соб</w:t>
      </w:r>
      <w:r>
        <w:t>ственных бюджетных средств.</w:t>
      </w:r>
    </w:p>
    <w:p w:rsidR="00783D45" w:rsidRDefault="00DC5FFB">
      <w:pPr>
        <w:pStyle w:val="20"/>
        <w:shd w:val="clear" w:color="auto" w:fill="auto"/>
        <w:spacing w:after="0" w:line="317" w:lineRule="exact"/>
        <w:ind w:left="160" w:firstLine="460"/>
        <w:jc w:val="both"/>
      </w:pPr>
      <w:r>
        <w:t>Финансирование расходных обязательств органов местного самоуправления округа в полном объеме в 2020 году было осложнено наличием значительной суммы просроченной кредиторской задолженности, образовавшейся при исполнении бюджета г</w:t>
      </w:r>
      <w:r>
        <w:t>орода Вышний Волочек за период 2011-2018 годов.</w:t>
      </w:r>
    </w:p>
    <w:p w:rsidR="00783D45" w:rsidRDefault="00DC5FFB">
      <w:pPr>
        <w:pStyle w:val="20"/>
        <w:shd w:val="clear" w:color="auto" w:fill="auto"/>
        <w:spacing w:after="0" w:line="317" w:lineRule="exact"/>
        <w:ind w:left="160" w:firstLine="460"/>
        <w:jc w:val="both"/>
      </w:pPr>
      <w:r>
        <w:t xml:space="preserve">Но и по этому направлению муниципалитет сработал с положительным результатом. По состоянию на 01.01.2021 года сумма просроченной кредиторской задолженности уменьшилась на 44,7 млн. руб. и составила 27,6 млн. </w:t>
      </w:r>
      <w:r>
        <w:t>руб.</w:t>
      </w:r>
    </w:p>
    <w:p w:rsidR="00783D45" w:rsidRDefault="00DC5FFB">
      <w:pPr>
        <w:pStyle w:val="20"/>
        <w:shd w:val="clear" w:color="auto" w:fill="auto"/>
        <w:spacing w:after="0" w:line="317" w:lineRule="exact"/>
        <w:ind w:left="160" w:firstLine="460"/>
        <w:jc w:val="both"/>
      </w:pPr>
      <w:r>
        <w:t>Однако в целях сокращения кредиторской задолженности муниципальному образованию пришлось оформить кредит, предоставленный областным бюджетом Тверской области на сумму 38,4 млн. руб. со сроком погашения в 2022 году.</w:t>
      </w:r>
    </w:p>
    <w:p w:rsidR="00783D45" w:rsidRDefault="00DC5FFB">
      <w:pPr>
        <w:pStyle w:val="20"/>
        <w:shd w:val="clear" w:color="auto" w:fill="auto"/>
        <w:spacing w:after="0" w:line="317" w:lineRule="exact"/>
        <w:ind w:left="160" w:firstLine="460"/>
        <w:jc w:val="both"/>
      </w:pPr>
      <w:r>
        <w:t>В тоже время, в 2020 году муниципали</w:t>
      </w:r>
      <w:r>
        <w:t>тетом был погашен бюджетный кредит, полученный городом из областного бюджета Тверской области в 2018 году в сумме 13,6 млн. руб.</w:t>
      </w:r>
    </w:p>
    <w:p w:rsidR="00783D45" w:rsidRDefault="00DC5FFB">
      <w:pPr>
        <w:pStyle w:val="20"/>
        <w:shd w:val="clear" w:color="auto" w:fill="auto"/>
        <w:spacing w:after="0" w:line="317" w:lineRule="exact"/>
        <w:ind w:firstLine="620"/>
        <w:jc w:val="left"/>
      </w:pPr>
      <w:r>
        <w:t>В 2021 году муниципалитет продолжит планомерную работу, направленную на ликвидацию просроченной кредиторской задолженности и ум</w:t>
      </w:r>
      <w:r>
        <w:t>еньшение ’ Кредитной нагрузки на бюджет округа.</w:t>
      </w:r>
    </w:p>
    <w:p w:rsidR="00783D45" w:rsidRDefault="00DC5FFB">
      <w:pPr>
        <w:pStyle w:val="20"/>
        <w:shd w:val="clear" w:color="auto" w:fill="auto"/>
        <w:spacing w:after="0" w:line="317" w:lineRule="exact"/>
        <w:ind w:left="160" w:firstLine="460"/>
        <w:jc w:val="both"/>
      </w:pPr>
      <w:r>
        <w:t>При планировании бюджета муниципального образования Вышневолоцкий городской округ Тверской области на очередной финансовый год и последующем его уточнении постоянно проводится мониторинг эффективности бюджетн</w:t>
      </w:r>
      <w:r>
        <w:t>ых расходов и их целесообразность.</w:t>
      </w:r>
    </w:p>
    <w:p w:rsidR="00783D45" w:rsidRDefault="00DC5FFB">
      <w:pPr>
        <w:pStyle w:val="20"/>
        <w:shd w:val="clear" w:color="auto" w:fill="auto"/>
        <w:spacing w:after="146" w:line="317" w:lineRule="exact"/>
        <w:ind w:left="160" w:firstLine="460"/>
        <w:jc w:val="both"/>
      </w:pPr>
      <w:r>
        <w:t>В целях рационального использования бюджетных средств мун</w:t>
      </w:r>
      <w:r>
        <w:rPr>
          <w:rStyle w:val="22"/>
        </w:rPr>
        <w:t>ици</w:t>
      </w:r>
      <w:r>
        <w:t>пального образования проводится мониторинг соблюдения нормативов затрат на содержание органов местного самоуправления.</w:t>
      </w:r>
    </w:p>
    <w:p w:rsidR="00783D45" w:rsidRDefault="00DC5FFB">
      <w:pPr>
        <w:pStyle w:val="60"/>
        <w:shd w:val="clear" w:color="auto" w:fill="auto"/>
        <w:spacing w:after="131"/>
        <w:ind w:left="1420"/>
      </w:pPr>
      <w:r>
        <w:t xml:space="preserve">Энергосбережение и повышение </w:t>
      </w:r>
      <w:r>
        <w:t>энергетической эффективности</w:t>
      </w:r>
    </w:p>
    <w:p w:rsidR="00783D45" w:rsidRDefault="00DC5FFB">
      <w:pPr>
        <w:pStyle w:val="20"/>
        <w:shd w:val="clear" w:color="auto" w:fill="auto"/>
        <w:spacing w:after="0" w:line="322" w:lineRule="exact"/>
        <w:ind w:left="160" w:firstLine="700"/>
        <w:jc w:val="both"/>
      </w:pPr>
      <w:r>
        <w:t>В целях эффективного использования энергетических ресурсов на территории Вышневолоцкого городского округа проводились мероприятия по пропаганде и популяризации мероприятий по энергосбережению, повышению уровня компетентности на</w:t>
      </w:r>
      <w:r>
        <w:t>селения и специалистов в данных вопросах.</w:t>
      </w:r>
    </w:p>
    <w:p w:rsidR="00783D45" w:rsidRDefault="00DC5FFB">
      <w:pPr>
        <w:pStyle w:val="20"/>
        <w:shd w:val="clear" w:color="auto" w:fill="auto"/>
        <w:spacing w:after="0" w:line="322" w:lineRule="exact"/>
        <w:ind w:left="160" w:firstLine="700"/>
        <w:jc w:val="both"/>
      </w:pPr>
      <w:r>
        <w:t xml:space="preserve">Проведена работа с управляющими организациями, обслуживающими жилой фонд организациями и населением по разъяснению требований действующего </w:t>
      </w:r>
      <w:r>
        <w:lastRenderedPageBreak/>
        <w:t xml:space="preserve">законодательства в части необходимости оснащения жилищного фонда приборами </w:t>
      </w:r>
      <w:r>
        <w:t>учёта энергоресурсов.</w:t>
      </w:r>
    </w:p>
    <w:p w:rsidR="00783D45" w:rsidRDefault="00DC5FFB">
      <w:pPr>
        <w:pStyle w:val="20"/>
        <w:shd w:val="clear" w:color="auto" w:fill="auto"/>
        <w:spacing w:after="0" w:line="322" w:lineRule="exact"/>
        <w:ind w:left="160" w:firstLine="700"/>
        <w:jc w:val="both"/>
      </w:pPr>
      <w:r>
        <w:t>В рамках программы поддержки местных инициатив в 2020 году установлено 233 светодиодных светильника в рамках проведения капитального ремонта уличного освещения. Экономия составила порядка 450 тыс. руб.</w:t>
      </w:r>
    </w:p>
    <w:sectPr w:rsidR="00783D45">
      <w:type w:val="continuous"/>
      <w:pgSz w:w="11900" w:h="16840"/>
      <w:pgMar w:top="368" w:right="417" w:bottom="187" w:left="11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FFB" w:rsidRDefault="00DC5FFB">
      <w:r>
        <w:separator/>
      </w:r>
    </w:p>
  </w:endnote>
  <w:endnote w:type="continuationSeparator" w:id="0">
    <w:p w:rsidR="00DC5FFB" w:rsidRDefault="00DC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FFB" w:rsidRDefault="00DC5FFB"/>
  </w:footnote>
  <w:footnote w:type="continuationSeparator" w:id="0">
    <w:p w:rsidR="00DC5FFB" w:rsidRDefault="00DC5FF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7DFE"/>
    <w:multiLevelType w:val="multilevel"/>
    <w:tmpl w:val="B0B0DFF6"/>
    <w:lvl w:ilvl="0">
      <w:start w:val="3"/>
      <w:numFmt w:val="decimal"/>
      <w:lvlText w:val="14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932BEB"/>
    <w:multiLevelType w:val="multilevel"/>
    <w:tmpl w:val="0624EED6"/>
    <w:lvl w:ilvl="0">
      <w:start w:val="3"/>
      <w:numFmt w:val="decimal"/>
      <w:lvlText w:val="9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3C10B4"/>
    <w:multiLevelType w:val="multilevel"/>
    <w:tmpl w:val="D4F679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E33C10"/>
    <w:multiLevelType w:val="multilevel"/>
    <w:tmpl w:val="F5F07F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D45"/>
    <w:rsid w:val="001D4056"/>
    <w:rsid w:val="00783D45"/>
    <w:rsid w:val="00DC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pt">
    <w:name w:val="Основной текст (2) + 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Arial45pt">
    <w:name w:val="Основной текст (2) + Arial;4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6pt0">
    <w:name w:val="Основной текст (2) + 6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Arial65pt">
    <w:name w:val="Основной текст (2) + Arial;6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45pt0pt">
    <w:name w:val="Основной текст (2) + Arial;4;5 pt;Интервал 0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Consolas18pt">
    <w:name w:val="Основной текст (2) + Consolas;18 pt"/>
    <w:basedOn w:val="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280" w:line="232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280" w:line="269" w:lineRule="exact"/>
      <w:ind w:firstLine="182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06" w:lineRule="exact"/>
      <w:ind w:hanging="6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320" w:line="359" w:lineRule="exact"/>
      <w:ind w:hanging="2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4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4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pt">
    <w:name w:val="Основной текст (2) + 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Arial45pt">
    <w:name w:val="Основной текст (2) + Arial;4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6pt0">
    <w:name w:val="Основной текст (2) + 6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Arial65pt">
    <w:name w:val="Основной текст (2) + Arial;6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45pt0pt">
    <w:name w:val="Основной текст (2) + Arial;4;5 pt;Интервал 0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Consolas18pt">
    <w:name w:val="Основной текст (2) + Consolas;18 pt"/>
    <w:basedOn w:val="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280" w:line="232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280" w:line="269" w:lineRule="exact"/>
      <w:ind w:firstLine="182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06" w:lineRule="exact"/>
      <w:ind w:hanging="6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320" w:line="359" w:lineRule="exact"/>
      <w:ind w:hanging="2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4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4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6637</Words>
  <Characters>37833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2021-08-20T11:49:00Z</dcterms:created>
  <dcterms:modified xsi:type="dcterms:W3CDTF">2021-08-20T11:49:00Z</dcterms:modified>
</cp:coreProperties>
</file>