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59B3438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05000" w:rsidRPr="005B194E">
        <w:rPr>
          <w:sz w:val="28"/>
          <w:szCs w:val="28"/>
        </w:rPr>
        <w:t>1</w:t>
      </w:r>
      <w:r w:rsidR="006B0D85">
        <w:rPr>
          <w:sz w:val="28"/>
          <w:szCs w:val="28"/>
        </w:rPr>
        <w:t>2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B0D85">
        <w:rPr>
          <w:sz w:val="28"/>
          <w:szCs w:val="28"/>
        </w:rPr>
        <w:t>71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7DF479E2" w14:textId="77777777" w:rsidR="003E4E89" w:rsidRDefault="003E4E89" w:rsidP="003E4E89">
      <w:pPr>
        <w:rPr>
          <w:rFonts w:cs="Calibri"/>
          <w:sz w:val="26"/>
          <w:szCs w:val="26"/>
        </w:rPr>
      </w:pPr>
    </w:p>
    <w:p w14:paraId="18DD75E4" w14:textId="77777777" w:rsidR="006B0D85" w:rsidRP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предельной штатной</w:t>
      </w:r>
    </w:p>
    <w:p w14:paraId="0300586A" w14:textId="77777777" w:rsidR="006B0D85" w:rsidRP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численности работников Муниципального </w:t>
      </w:r>
    </w:p>
    <w:p w14:paraId="42DD8C64" w14:textId="77777777" w:rsid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>бюджетного учреждения Вышневолоцкого</w:t>
      </w:r>
    </w:p>
    <w:p w14:paraId="35CE3BCE" w14:textId="77777777" w:rsid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«Вышневолоцкий </w:t>
      </w:r>
    </w:p>
    <w:p w14:paraId="35814C79" w14:textId="007E0655" w:rsidR="006B0D85" w:rsidRP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плавательный бассейн «Аквамарин» </w:t>
      </w:r>
    </w:p>
    <w:p w14:paraId="3C5F91CD" w14:textId="77777777" w:rsidR="006B0D85" w:rsidRPr="006B0D85" w:rsidRDefault="006B0D85" w:rsidP="006B0D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694921" w14:textId="77777777" w:rsidR="006B0D85" w:rsidRPr="006B0D85" w:rsidRDefault="006B0D85" w:rsidP="006B0D85">
      <w:pPr>
        <w:jc w:val="both"/>
        <w:rPr>
          <w:sz w:val="28"/>
          <w:szCs w:val="28"/>
        </w:rPr>
      </w:pPr>
      <w:r w:rsidRPr="006B0D85">
        <w:rPr>
          <w:sz w:val="28"/>
          <w:szCs w:val="28"/>
        </w:rPr>
        <w:t xml:space="preserve"> </w:t>
      </w:r>
      <w:r w:rsidRPr="006B0D85">
        <w:rPr>
          <w:sz w:val="28"/>
          <w:szCs w:val="28"/>
        </w:rPr>
        <w:tab/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города Вышний Волочек от 13.12.2011 г. №178 «О муниципальных учреждениях города Вышний Волочек»,</w:t>
      </w:r>
      <w:r w:rsidRPr="006B0D85">
        <w:rPr>
          <w:color w:val="FF0000"/>
          <w:sz w:val="28"/>
          <w:szCs w:val="28"/>
        </w:rPr>
        <w:t xml:space="preserve"> </w:t>
      </w:r>
      <w:r w:rsidRPr="006B0D85">
        <w:rPr>
          <w:sz w:val="28"/>
          <w:szCs w:val="28"/>
        </w:rPr>
        <w:t>Администрация Вышневолоцкого городского округа постановляет:</w:t>
      </w:r>
    </w:p>
    <w:p w14:paraId="172740CC" w14:textId="77777777" w:rsidR="006B0D85" w:rsidRPr="006B0D85" w:rsidRDefault="006B0D85" w:rsidP="006B0D85">
      <w:pPr>
        <w:ind w:left="540"/>
        <w:jc w:val="both"/>
        <w:rPr>
          <w:sz w:val="28"/>
          <w:szCs w:val="28"/>
        </w:rPr>
      </w:pPr>
    </w:p>
    <w:p w14:paraId="57ED825D" w14:textId="77777777" w:rsidR="006B0D85" w:rsidRPr="006B0D85" w:rsidRDefault="006B0D85" w:rsidP="006B0D85">
      <w:pPr>
        <w:ind w:firstLine="540"/>
        <w:jc w:val="both"/>
        <w:rPr>
          <w:sz w:val="28"/>
          <w:szCs w:val="28"/>
        </w:rPr>
      </w:pPr>
      <w:r w:rsidRPr="006B0D85">
        <w:rPr>
          <w:sz w:val="28"/>
          <w:szCs w:val="28"/>
        </w:rPr>
        <w:t xml:space="preserve">1. Утвердить предельную штатную численность работников Муниципального бюджетного учреждения Вышневолоцкого городского округа «Вышневолоцкий плавательный бассейн «Аквамарин» в </w:t>
      </w:r>
      <w:proofErr w:type="gramStart"/>
      <w:r w:rsidRPr="006B0D85">
        <w:rPr>
          <w:sz w:val="28"/>
          <w:szCs w:val="28"/>
        </w:rPr>
        <w:t>количестве  41</w:t>
      </w:r>
      <w:proofErr w:type="gramEnd"/>
      <w:r w:rsidRPr="006B0D85">
        <w:rPr>
          <w:sz w:val="28"/>
          <w:szCs w:val="28"/>
        </w:rPr>
        <w:t>,5  единиц.</w:t>
      </w:r>
    </w:p>
    <w:p w14:paraId="4DAF02B9" w14:textId="77777777" w:rsidR="006B0D85" w:rsidRPr="006B0D85" w:rsidRDefault="006B0D85" w:rsidP="006B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sz w:val="28"/>
          <w:szCs w:val="28"/>
          <w:lang w:val="ru-RU"/>
        </w:rPr>
        <w:t>2.  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4E086459" w14:textId="77777777" w:rsidR="006B0D85" w:rsidRPr="006B0D85" w:rsidRDefault="006B0D85" w:rsidP="006B0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D85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6A97570" w14:textId="199428C2" w:rsidR="00CA65AF" w:rsidRPr="006B0D85" w:rsidRDefault="00CA65AF" w:rsidP="00B620A7">
      <w:pPr>
        <w:jc w:val="both"/>
        <w:rPr>
          <w:b/>
          <w:bCs/>
          <w:sz w:val="28"/>
          <w:szCs w:val="28"/>
          <w:lang w:bidi="ru-RU"/>
        </w:rPr>
      </w:pPr>
    </w:p>
    <w:p w14:paraId="63EC46E8" w14:textId="2B3A75E5" w:rsidR="00F20BB2" w:rsidRDefault="00F20BB2" w:rsidP="00B620A7">
      <w:pPr>
        <w:jc w:val="both"/>
        <w:rPr>
          <w:b/>
          <w:bCs/>
          <w:sz w:val="28"/>
          <w:szCs w:val="28"/>
          <w:lang w:bidi="ru-RU"/>
        </w:rPr>
      </w:pPr>
    </w:p>
    <w:p w14:paraId="7CC992EE" w14:textId="77777777" w:rsidR="00BD2D86" w:rsidRDefault="00BD2D86" w:rsidP="00B620A7">
      <w:pPr>
        <w:jc w:val="both"/>
        <w:rPr>
          <w:b/>
          <w:bCs/>
          <w:sz w:val="28"/>
          <w:szCs w:val="28"/>
          <w:lang w:bidi="ru-RU"/>
        </w:rPr>
      </w:pPr>
    </w:p>
    <w:p w14:paraId="34B8E6C3" w14:textId="6296ECE7" w:rsidR="00EC0B3D" w:rsidRPr="00EC0B3D" w:rsidRDefault="00EC0B3D" w:rsidP="00EC0B3D">
      <w:pPr>
        <w:jc w:val="both"/>
        <w:rPr>
          <w:sz w:val="28"/>
          <w:szCs w:val="28"/>
        </w:rPr>
      </w:pPr>
      <w:proofErr w:type="spellStart"/>
      <w:r w:rsidRPr="00EC0B3D">
        <w:rPr>
          <w:sz w:val="28"/>
          <w:szCs w:val="28"/>
        </w:rPr>
        <w:t>И.о</w:t>
      </w:r>
      <w:proofErr w:type="spellEnd"/>
      <w:r w:rsidRPr="00EC0B3D">
        <w:rPr>
          <w:sz w:val="28"/>
          <w:szCs w:val="28"/>
        </w:rPr>
        <w:t xml:space="preserve">. Главы Вышневолоцкого городского округа </w:t>
      </w:r>
      <w:r w:rsidRPr="00EC0B3D">
        <w:rPr>
          <w:sz w:val="28"/>
          <w:szCs w:val="28"/>
        </w:rPr>
        <w:tab/>
        <w:t xml:space="preserve">                О.Е. Калинина</w:t>
      </w:r>
    </w:p>
    <w:bookmarkEnd w:id="1"/>
    <w:bookmarkEnd w:id="2"/>
    <w:bookmarkEnd w:id="3"/>
    <w:p w14:paraId="737CB363" w14:textId="77777777" w:rsidR="003E4E89" w:rsidRPr="00EC0B3D" w:rsidRDefault="003E4E89" w:rsidP="00B620A7">
      <w:pPr>
        <w:jc w:val="both"/>
        <w:rPr>
          <w:b/>
          <w:bCs/>
          <w:sz w:val="28"/>
          <w:szCs w:val="28"/>
          <w:lang w:bidi="ru-RU"/>
        </w:rPr>
      </w:pPr>
    </w:p>
    <w:sectPr w:rsidR="003E4E89" w:rsidRPr="00EC0B3D" w:rsidSect="006829FE">
      <w:headerReference w:type="even" r:id="rId9"/>
      <w:headerReference w:type="default" r:id="rId10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F8AF" w14:textId="77777777" w:rsidR="009C01C1" w:rsidRDefault="009C01C1" w:rsidP="008B40DE">
      <w:r>
        <w:separator/>
      </w:r>
    </w:p>
  </w:endnote>
  <w:endnote w:type="continuationSeparator" w:id="0">
    <w:p w14:paraId="51B7918E" w14:textId="77777777" w:rsidR="009C01C1" w:rsidRDefault="009C01C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CC49" w14:textId="77777777" w:rsidR="009C01C1" w:rsidRDefault="009C01C1" w:rsidP="008B40DE">
      <w:r>
        <w:separator/>
      </w:r>
    </w:p>
  </w:footnote>
  <w:footnote w:type="continuationSeparator" w:id="0">
    <w:p w14:paraId="08C3260E" w14:textId="77777777" w:rsidR="009C01C1" w:rsidRDefault="009C01C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1C1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2021-03-15T06:22:00Z</cp:lastPrinted>
  <dcterms:created xsi:type="dcterms:W3CDTF">2021-03-15T06:23:00Z</dcterms:created>
  <dcterms:modified xsi:type="dcterms:W3CDTF">2021-03-15T06:23:00Z</dcterms:modified>
</cp:coreProperties>
</file>