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AB" w:rsidRPr="00346ADB" w:rsidRDefault="00C34EAB" w:rsidP="00765BF2">
      <w:pPr>
        <w:ind w:firstLine="720"/>
        <w:jc w:val="center"/>
      </w:pPr>
      <w:bookmarkStart w:id="0" w:name="_GoBack"/>
      <w:bookmarkEnd w:id="0"/>
      <w:r w:rsidRPr="00346ADB">
        <w:rPr>
          <w:b/>
          <w:bCs/>
        </w:rPr>
        <w:t>Информационное сообщение</w:t>
      </w:r>
      <w:r w:rsidRPr="00346ADB">
        <w:br/>
        <w:t xml:space="preserve">об итогах аукциона </w:t>
      </w:r>
      <w:r w:rsidR="006759A4" w:rsidRPr="00346ADB">
        <w:t>на право заключения договор</w:t>
      </w:r>
      <w:r w:rsidR="00346ADB" w:rsidRPr="00346ADB">
        <w:t>ов</w:t>
      </w:r>
      <w:r w:rsidR="006759A4" w:rsidRPr="00346ADB">
        <w:t xml:space="preserve"> </w:t>
      </w:r>
      <w:r w:rsidR="00765BF2" w:rsidRPr="00346ADB">
        <w:t>аренды</w:t>
      </w:r>
      <w:r w:rsidRPr="00346ADB">
        <w:t xml:space="preserve"> земельн</w:t>
      </w:r>
      <w:r w:rsidR="00346ADB" w:rsidRPr="00346ADB">
        <w:t>ых</w:t>
      </w:r>
      <w:r w:rsidR="006759A4" w:rsidRPr="00346ADB">
        <w:t xml:space="preserve"> </w:t>
      </w:r>
      <w:r w:rsidRPr="00346ADB">
        <w:t>участк</w:t>
      </w:r>
      <w:r w:rsidR="00346ADB" w:rsidRPr="00346ADB">
        <w:t>ов</w:t>
      </w:r>
    </w:p>
    <w:p w:rsidR="00765BF2" w:rsidRPr="00346ADB" w:rsidRDefault="00765BF2" w:rsidP="00765BF2">
      <w:pPr>
        <w:ind w:firstLine="720"/>
        <w:jc w:val="center"/>
      </w:pPr>
    </w:p>
    <w:p w:rsidR="00C34EAB" w:rsidRPr="00346ADB" w:rsidRDefault="00C34EAB" w:rsidP="00C34EAB">
      <w:pPr>
        <w:keepNext/>
        <w:jc w:val="center"/>
        <w:outlineLvl w:val="0"/>
        <w:rPr>
          <w:b/>
        </w:rPr>
      </w:pPr>
      <w:r w:rsidRPr="00346ADB">
        <w:rPr>
          <w:b/>
        </w:rPr>
        <w:t xml:space="preserve">Рассмотрение заявок на участие в аукционе </w:t>
      </w:r>
      <w:r w:rsidR="00346ADB" w:rsidRPr="00346ADB">
        <w:rPr>
          <w:b/>
        </w:rPr>
        <w:t>28.03</w:t>
      </w:r>
      <w:r w:rsidRPr="00346ADB">
        <w:rPr>
          <w:b/>
        </w:rPr>
        <w:t>.2022 в 15:00</w:t>
      </w:r>
    </w:p>
    <w:p w:rsidR="00C34EAB" w:rsidRPr="00346ADB" w:rsidRDefault="00C34EAB" w:rsidP="00C34EAB">
      <w:pPr>
        <w:keepNext/>
        <w:jc w:val="center"/>
        <w:outlineLvl w:val="0"/>
        <w:rPr>
          <w:b/>
        </w:rPr>
      </w:pPr>
      <w:r w:rsidRPr="00346ADB">
        <w:rPr>
          <w:b/>
        </w:rPr>
        <w:t xml:space="preserve">Аукцион </w:t>
      </w:r>
      <w:r w:rsidR="00346ADB" w:rsidRPr="00346ADB">
        <w:rPr>
          <w:b/>
        </w:rPr>
        <w:t>30.03</w:t>
      </w:r>
      <w:r w:rsidRPr="00346ADB">
        <w:rPr>
          <w:b/>
        </w:rPr>
        <w:t>.2022 в 11:00</w:t>
      </w:r>
    </w:p>
    <w:p w:rsidR="00C34EAB" w:rsidRPr="00346ADB" w:rsidRDefault="00C34EAB" w:rsidP="00C34EAB">
      <w:pPr>
        <w:ind w:firstLine="709"/>
        <w:jc w:val="center"/>
      </w:pPr>
    </w:p>
    <w:p w:rsidR="00C34EAB" w:rsidRDefault="00C34EAB" w:rsidP="00C34EAB">
      <w:pPr>
        <w:keepNext/>
        <w:ind w:firstLine="567"/>
        <w:jc w:val="both"/>
        <w:outlineLvl w:val="0"/>
      </w:pPr>
      <w:r w:rsidRPr="00346ADB">
        <w:t xml:space="preserve">Управление земельно-имущественных отношений и жилищной политики администрации Вышневолоцкого городского округа информирует о результатах проведения аукциона </w:t>
      </w:r>
      <w:r w:rsidR="00765BF2" w:rsidRPr="00346ADB">
        <w:t>на право заключения договор</w:t>
      </w:r>
      <w:r w:rsidR="00346ADB" w:rsidRPr="00346ADB">
        <w:t>ов</w:t>
      </w:r>
      <w:r w:rsidR="00765BF2" w:rsidRPr="00346ADB">
        <w:t xml:space="preserve"> аренды </w:t>
      </w:r>
      <w:r w:rsidRPr="00346ADB">
        <w:t>земельн</w:t>
      </w:r>
      <w:r w:rsidR="00346ADB" w:rsidRPr="00346ADB">
        <w:t>ых</w:t>
      </w:r>
      <w:r w:rsidR="00765BF2" w:rsidRPr="00346ADB">
        <w:t xml:space="preserve"> </w:t>
      </w:r>
      <w:r w:rsidRPr="00346ADB">
        <w:t>участк</w:t>
      </w:r>
      <w:r w:rsidR="00346ADB" w:rsidRPr="00346ADB">
        <w:t>ов</w:t>
      </w:r>
      <w:r w:rsidRPr="00346ADB">
        <w:t xml:space="preserve">: </w:t>
      </w:r>
    </w:p>
    <w:p w:rsidR="00346ADB" w:rsidRPr="00346ADB" w:rsidRDefault="00346ADB" w:rsidP="00C34EAB">
      <w:pPr>
        <w:keepNext/>
        <w:ind w:firstLine="567"/>
        <w:jc w:val="both"/>
        <w:outlineLvl w:val="0"/>
      </w:pPr>
    </w:p>
    <w:p w:rsidR="00346ADB" w:rsidRPr="00346ADB" w:rsidRDefault="00346ADB" w:rsidP="00346ADB">
      <w:pPr>
        <w:ind w:firstLine="567"/>
        <w:jc w:val="both"/>
      </w:pPr>
      <w:r w:rsidRPr="00346ADB">
        <w:rPr>
          <w:b/>
          <w:bCs/>
          <w:color w:val="000000"/>
        </w:rPr>
        <w:t xml:space="preserve">Лот </w:t>
      </w:r>
      <w:r w:rsidRPr="00346ADB">
        <w:rPr>
          <w:b/>
          <w:color w:val="000000"/>
        </w:rPr>
        <w:t>№ 1.</w:t>
      </w:r>
      <w:r w:rsidRPr="00346ADB">
        <w:rPr>
          <w:color w:val="000000"/>
        </w:rPr>
        <w:t xml:space="preserve"> Право на заключение договора аренды земельного участка, </w:t>
      </w:r>
      <w:r w:rsidRPr="00346ADB">
        <w:t xml:space="preserve">государственная собственность на который не разграничена, из категории земель – земли населенных пунктов, с кадастровым номером 69:39:0140315:119, местоположение:  Российская Федерация, Тверская область, Вышневолоцкий городской округ, город Вышний Волочек, участок находится примерно в 340 м по направлению на  северо-восток от дома 59 по </w:t>
      </w:r>
      <w:proofErr w:type="spellStart"/>
      <w:r w:rsidRPr="00346ADB">
        <w:t>Бейшлотской</w:t>
      </w:r>
      <w:proofErr w:type="spellEnd"/>
      <w:r w:rsidRPr="00346ADB">
        <w:t xml:space="preserve">  набережной, площадью 2034  кв.м., вид разрешенного использования - отдых (рекреация).  Ограничения в использовании: особые условия использования – </w:t>
      </w:r>
      <w:proofErr w:type="spellStart"/>
      <w:r w:rsidRPr="00346ADB">
        <w:t>водоохранная</w:t>
      </w:r>
      <w:proofErr w:type="spellEnd"/>
      <w:r w:rsidRPr="00346ADB">
        <w:t xml:space="preserve"> зона р. </w:t>
      </w:r>
      <w:proofErr w:type="spellStart"/>
      <w:r w:rsidRPr="00346ADB">
        <w:t>Цна</w:t>
      </w:r>
      <w:proofErr w:type="spellEnd"/>
      <w:r w:rsidRPr="00346ADB">
        <w:t>. Обременения правами других лиц: нет.</w:t>
      </w:r>
    </w:p>
    <w:p w:rsidR="00346ADB" w:rsidRPr="00346ADB" w:rsidRDefault="00346ADB" w:rsidP="00346ADB">
      <w:pPr>
        <w:ind w:firstLine="567"/>
        <w:jc w:val="both"/>
        <w:rPr>
          <w:rStyle w:val="a3"/>
        </w:rPr>
      </w:pPr>
      <w:r w:rsidRPr="00346ADB">
        <w:t xml:space="preserve">Аукцион по Лоту № 1 признан несостоявшимся на основании п. 14 ст. 39.12 Земельного кодекса РФ, в связи с поступлением одного заявления от </w:t>
      </w:r>
      <w:r w:rsidRPr="00346ADB">
        <w:rPr>
          <w:b/>
        </w:rPr>
        <w:t>ООО «Пирс», в лице директора Меньшикова Владимира Анатольевича</w:t>
      </w:r>
      <w:r w:rsidRPr="00346ADB"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</w:t>
      </w:r>
      <w:r w:rsidRPr="00346ADB">
        <w:rPr>
          <w:bCs/>
        </w:rPr>
        <w:t>платы</w:t>
      </w:r>
      <w:r w:rsidRPr="00346ADB">
        <w:t xml:space="preserve"> за  земельный участок) в размере </w:t>
      </w:r>
      <w:r w:rsidRPr="00346ADB">
        <w:rPr>
          <w:b/>
        </w:rPr>
        <w:t>5228,19 руб.</w:t>
      </w:r>
    </w:p>
    <w:p w:rsidR="00346ADB" w:rsidRDefault="00346ADB" w:rsidP="00346ADB">
      <w:pPr>
        <w:ind w:firstLine="567"/>
        <w:jc w:val="both"/>
        <w:rPr>
          <w:b/>
          <w:bCs/>
          <w:color w:val="000000"/>
        </w:rPr>
      </w:pPr>
    </w:p>
    <w:p w:rsidR="00346ADB" w:rsidRPr="00346ADB" w:rsidRDefault="00346ADB" w:rsidP="00346ADB">
      <w:pPr>
        <w:ind w:firstLine="567"/>
        <w:jc w:val="both"/>
      </w:pPr>
      <w:r w:rsidRPr="00346ADB">
        <w:rPr>
          <w:b/>
          <w:bCs/>
          <w:color w:val="000000"/>
        </w:rPr>
        <w:t xml:space="preserve">Лот </w:t>
      </w:r>
      <w:r w:rsidRPr="00346ADB">
        <w:rPr>
          <w:b/>
          <w:color w:val="000000"/>
        </w:rPr>
        <w:t>№ 2.</w:t>
      </w:r>
      <w:r w:rsidRPr="00346ADB">
        <w:rPr>
          <w:color w:val="000000"/>
        </w:rPr>
        <w:t xml:space="preserve"> Право на заключение договора аренды земельного участка, </w:t>
      </w:r>
      <w:r w:rsidRPr="00346ADB">
        <w:t xml:space="preserve">государственная собственность на который не разграничена, из категории земель – земли населенных пунктов, с кадастровым номером 69:39:080314:116, местоположение:  Российская Федерация, Тверская область, Вышневолоцкий городской округ, город Вышний Волочек, примерно в 6 м по направлению на запад от д. 42б по улице Двор фабрики Пролетарский Авангард»,  площадью 1330  кв.м., вид разрешенного использования – хранение автотранспорта.  Ограничения в использовании: особые условия использования – зона санитарной охраны источников водоснабжения </w:t>
      </w:r>
      <w:r w:rsidRPr="00346ADB">
        <w:rPr>
          <w:lang w:val="en-US"/>
        </w:rPr>
        <w:t>III</w:t>
      </w:r>
      <w:r w:rsidRPr="00346ADB">
        <w:t xml:space="preserve"> пояса.  Обременения правами других лиц: нет.</w:t>
      </w:r>
    </w:p>
    <w:p w:rsidR="00346ADB" w:rsidRPr="00346ADB" w:rsidRDefault="00346ADB" w:rsidP="00346ADB">
      <w:pPr>
        <w:ind w:firstLine="567"/>
        <w:jc w:val="both"/>
        <w:rPr>
          <w:rStyle w:val="a3"/>
        </w:rPr>
      </w:pPr>
      <w:r w:rsidRPr="00346ADB">
        <w:t xml:space="preserve">Аукцион по Лоту № 2 признан несостоявшимся на основании п. 14 ст. 39.12 Земельного кодекса РФ, в связи с поступлением одного заявления от </w:t>
      </w:r>
      <w:proofErr w:type="spellStart"/>
      <w:r w:rsidRPr="00346ADB">
        <w:rPr>
          <w:b/>
        </w:rPr>
        <w:t>Лисного</w:t>
      </w:r>
      <w:proofErr w:type="spellEnd"/>
      <w:r w:rsidRPr="00346ADB">
        <w:rPr>
          <w:b/>
        </w:rPr>
        <w:t xml:space="preserve"> Михаила Петровича</w:t>
      </w:r>
      <w:r w:rsidRPr="00346ADB"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</w:t>
      </w:r>
      <w:r w:rsidRPr="00346ADB">
        <w:rPr>
          <w:bCs/>
        </w:rPr>
        <w:t>платы</w:t>
      </w:r>
      <w:r w:rsidRPr="00346ADB">
        <w:t xml:space="preserve"> за  земельный участок) в размере </w:t>
      </w:r>
      <w:r w:rsidRPr="00346ADB">
        <w:rPr>
          <w:b/>
        </w:rPr>
        <w:t>33712,90 руб.</w:t>
      </w:r>
    </w:p>
    <w:p w:rsidR="00346ADB" w:rsidRPr="00346ADB" w:rsidRDefault="00346ADB" w:rsidP="00346ADB">
      <w:pPr>
        <w:ind w:firstLine="567"/>
        <w:jc w:val="both"/>
        <w:rPr>
          <w:b/>
        </w:rPr>
      </w:pPr>
    </w:p>
    <w:p w:rsidR="00346ADB" w:rsidRPr="00346ADB" w:rsidRDefault="00346ADB" w:rsidP="00346ADB">
      <w:pPr>
        <w:ind w:firstLine="567"/>
        <w:jc w:val="both"/>
      </w:pPr>
      <w:r w:rsidRPr="00346ADB">
        <w:rPr>
          <w:b/>
        </w:rPr>
        <w:t>Лот № 3.</w:t>
      </w:r>
      <w:r w:rsidRPr="00346ADB">
        <w:t xml:space="preserve">  </w:t>
      </w:r>
      <w:r w:rsidRPr="00346ADB">
        <w:rPr>
          <w:color w:val="000000"/>
        </w:rPr>
        <w:t xml:space="preserve">Право на заключение договора аренды земельного участка, </w:t>
      </w:r>
      <w:r w:rsidRPr="00346ADB">
        <w:t xml:space="preserve">государственная собственность на который не разграничена, из категории земель – земли населенных пунктов, с кадастровым номером 69:39:0000000:576, местоположение:  Российская Федерация, Тверская область, Вышневолоцкий городской округ, город Вышний Волочек, проезд </w:t>
      </w:r>
      <w:proofErr w:type="spellStart"/>
      <w:r w:rsidRPr="00346ADB">
        <w:t>Рылеевский</w:t>
      </w:r>
      <w:proofErr w:type="spellEnd"/>
      <w:r w:rsidRPr="00346ADB">
        <w:t xml:space="preserve">, за домом 2,  площадью 1939  кв.м., вид разрешенного использования – для индивидуального жилищного строительства.  Ограничения в использовании: особые условия использования – зона санитарной охраны источников водоснабжения </w:t>
      </w:r>
      <w:r w:rsidRPr="00346ADB">
        <w:rPr>
          <w:lang w:val="en-US"/>
        </w:rPr>
        <w:t>III</w:t>
      </w:r>
      <w:r w:rsidRPr="00346ADB">
        <w:t xml:space="preserve"> пояса.  Обременения правами других лиц: нет.</w:t>
      </w:r>
    </w:p>
    <w:p w:rsidR="00346ADB" w:rsidRPr="00346ADB" w:rsidRDefault="00346ADB" w:rsidP="00346ADB">
      <w:pPr>
        <w:ind w:firstLine="567"/>
        <w:jc w:val="both"/>
        <w:rPr>
          <w:rStyle w:val="a3"/>
        </w:rPr>
      </w:pPr>
      <w:r w:rsidRPr="00346ADB">
        <w:t xml:space="preserve">Аукцион по Лоту № 3 признан несостоявшимся на основании п. 14 ст. 39.12 Земельного кодекса РФ, в связи с поступлением одного заявления от </w:t>
      </w:r>
      <w:r w:rsidRPr="00346ADB">
        <w:rPr>
          <w:b/>
        </w:rPr>
        <w:t>Антипова Николая Юрьевич</w:t>
      </w:r>
      <w:r w:rsidRPr="00346ADB"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</w:t>
      </w:r>
      <w:r w:rsidRPr="00346ADB">
        <w:rPr>
          <w:bCs/>
        </w:rPr>
        <w:t>платы</w:t>
      </w:r>
      <w:r w:rsidRPr="00346ADB">
        <w:t xml:space="preserve"> за  земельный участок) в размере </w:t>
      </w:r>
      <w:r w:rsidRPr="00346ADB">
        <w:rPr>
          <w:b/>
        </w:rPr>
        <w:t>24547,44 руб.</w:t>
      </w:r>
    </w:p>
    <w:p w:rsidR="00765BF2" w:rsidRPr="00346ADB" w:rsidRDefault="00765BF2" w:rsidP="00765BF2">
      <w:pPr>
        <w:ind w:firstLine="567"/>
        <w:jc w:val="both"/>
        <w:rPr>
          <w:b/>
          <w:bCs/>
          <w:color w:val="000000"/>
        </w:rPr>
      </w:pPr>
    </w:p>
    <w:sectPr w:rsidR="00765BF2" w:rsidRPr="00346ADB" w:rsidSect="00C34EAB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A98"/>
    <w:rsid w:val="00034F6A"/>
    <w:rsid w:val="00096430"/>
    <w:rsid w:val="000C1A68"/>
    <w:rsid w:val="001A4EBF"/>
    <w:rsid w:val="001B2E2B"/>
    <w:rsid w:val="003276DF"/>
    <w:rsid w:val="00346ADB"/>
    <w:rsid w:val="003B6080"/>
    <w:rsid w:val="003E42E5"/>
    <w:rsid w:val="00434562"/>
    <w:rsid w:val="00482628"/>
    <w:rsid w:val="004B4A9F"/>
    <w:rsid w:val="004C1D38"/>
    <w:rsid w:val="0053680F"/>
    <w:rsid w:val="005C3E0C"/>
    <w:rsid w:val="00617977"/>
    <w:rsid w:val="006759A4"/>
    <w:rsid w:val="006C247C"/>
    <w:rsid w:val="0070373E"/>
    <w:rsid w:val="00765BF2"/>
    <w:rsid w:val="007B669B"/>
    <w:rsid w:val="008064CC"/>
    <w:rsid w:val="008655AA"/>
    <w:rsid w:val="00886201"/>
    <w:rsid w:val="008C65D5"/>
    <w:rsid w:val="00997880"/>
    <w:rsid w:val="00A25636"/>
    <w:rsid w:val="00AA5BFC"/>
    <w:rsid w:val="00AE5419"/>
    <w:rsid w:val="00AE7EFA"/>
    <w:rsid w:val="00B34906"/>
    <w:rsid w:val="00B54BF3"/>
    <w:rsid w:val="00C24155"/>
    <w:rsid w:val="00C34EAB"/>
    <w:rsid w:val="00C925AF"/>
    <w:rsid w:val="00D62A98"/>
    <w:rsid w:val="00D93687"/>
    <w:rsid w:val="00E644B5"/>
    <w:rsid w:val="00E80196"/>
    <w:rsid w:val="00EF1C5E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Семенова</dc:creator>
  <cp:lastModifiedBy>eav</cp:lastModifiedBy>
  <cp:revision>9</cp:revision>
  <cp:lastPrinted>2022-01-26T05:34:00Z</cp:lastPrinted>
  <dcterms:created xsi:type="dcterms:W3CDTF">2021-12-13T10:23:00Z</dcterms:created>
  <dcterms:modified xsi:type="dcterms:W3CDTF">2022-03-28T13:46:00Z</dcterms:modified>
</cp:coreProperties>
</file>