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355" w:rsidRPr="00332741" w:rsidRDefault="00D14355" w:rsidP="00D14355">
      <w:pPr>
        <w:shd w:val="clear" w:color="auto" w:fill="FFFFFF"/>
        <w:jc w:val="center"/>
      </w:pPr>
      <w:r>
        <w:rPr>
          <w:noProof/>
        </w:rPr>
        <w:drawing>
          <wp:inline distT="0" distB="0" distL="0" distR="0" wp14:anchorId="605771D4" wp14:editId="15B6BC44">
            <wp:extent cx="628650" cy="6858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p w:rsidR="00D14355" w:rsidRDefault="00D14355" w:rsidP="00D14355">
      <w:pPr>
        <w:shd w:val="clear" w:color="auto" w:fill="FFFFFF"/>
        <w:jc w:val="center"/>
        <w:rPr>
          <w:sz w:val="10"/>
          <w:szCs w:val="10"/>
        </w:rPr>
      </w:pPr>
    </w:p>
    <w:p w:rsidR="00D14355" w:rsidRDefault="00D14355" w:rsidP="00D14355">
      <w:pPr>
        <w:shd w:val="clear" w:color="auto" w:fill="FFFFFF"/>
        <w:jc w:val="center"/>
        <w:rPr>
          <w:b/>
          <w:bCs/>
          <w:color w:val="000000"/>
          <w:sz w:val="4"/>
          <w:szCs w:val="4"/>
        </w:rPr>
      </w:pPr>
    </w:p>
    <w:p w:rsidR="00D14355" w:rsidRPr="00A7675A" w:rsidRDefault="00D14355" w:rsidP="00D14355">
      <w:pPr>
        <w:shd w:val="clear" w:color="auto" w:fill="FFFFFF"/>
        <w:jc w:val="center"/>
      </w:pPr>
      <w:r w:rsidRPr="00A7675A">
        <w:rPr>
          <w:b/>
          <w:bCs/>
          <w:color w:val="000000"/>
          <w:sz w:val="36"/>
          <w:szCs w:val="36"/>
        </w:rPr>
        <w:t>ДУМА</w:t>
      </w:r>
      <w:r>
        <w:rPr>
          <w:b/>
          <w:bCs/>
          <w:color w:val="000000"/>
          <w:sz w:val="36"/>
          <w:szCs w:val="36"/>
        </w:rPr>
        <w:t xml:space="preserve"> ВЫШНЕВОЛОЦКОГО ГОРОДСКОГО ОКРУГА</w:t>
      </w:r>
    </w:p>
    <w:p w:rsidR="00D14355" w:rsidRPr="00A7675A" w:rsidRDefault="00D14355" w:rsidP="00D14355">
      <w:pPr>
        <w:shd w:val="clear" w:color="auto" w:fill="FFFFFF"/>
        <w:spacing w:before="389"/>
        <w:ind w:right="34"/>
        <w:jc w:val="center"/>
        <w:rPr>
          <w:b/>
          <w:bCs/>
          <w:color w:val="000000"/>
          <w:sz w:val="36"/>
          <w:szCs w:val="36"/>
        </w:rPr>
      </w:pPr>
      <w:r w:rsidRPr="00A7675A">
        <w:rPr>
          <w:b/>
          <w:bCs/>
          <w:color w:val="000000"/>
          <w:sz w:val="36"/>
          <w:szCs w:val="36"/>
        </w:rPr>
        <w:t xml:space="preserve">РЕШЕНИЕ </w:t>
      </w:r>
    </w:p>
    <w:p w:rsidR="00D14355" w:rsidRDefault="00D14355" w:rsidP="00D14355">
      <w:pPr>
        <w:jc w:val="center"/>
        <w:rPr>
          <w:sz w:val="28"/>
          <w:szCs w:val="28"/>
        </w:rPr>
      </w:pPr>
    </w:p>
    <w:p w:rsidR="00D14355" w:rsidRPr="009B2B0E" w:rsidRDefault="00D14355" w:rsidP="00D14355">
      <w:pPr>
        <w:jc w:val="both"/>
        <w:rPr>
          <w:sz w:val="28"/>
          <w:szCs w:val="28"/>
        </w:rPr>
      </w:pPr>
      <w:r w:rsidRPr="009B2B0E">
        <w:rPr>
          <w:sz w:val="28"/>
          <w:szCs w:val="28"/>
        </w:rPr>
        <w:t xml:space="preserve">от </w:t>
      </w:r>
      <w:r w:rsidR="003E032E">
        <w:rPr>
          <w:sz w:val="28"/>
          <w:szCs w:val="28"/>
        </w:rPr>
        <w:t>27</w:t>
      </w:r>
      <w:r w:rsidRPr="009B2B0E">
        <w:rPr>
          <w:sz w:val="28"/>
          <w:szCs w:val="28"/>
        </w:rPr>
        <w:t>.</w:t>
      </w:r>
      <w:r w:rsidR="006542EF">
        <w:rPr>
          <w:sz w:val="28"/>
          <w:szCs w:val="28"/>
        </w:rPr>
        <w:t>07.</w:t>
      </w:r>
      <w:r w:rsidRPr="009B2B0E">
        <w:rPr>
          <w:sz w:val="28"/>
          <w:szCs w:val="28"/>
        </w:rPr>
        <w:t xml:space="preserve">2022                                </w:t>
      </w:r>
      <w:r w:rsidR="00EF2E2D" w:rsidRPr="009B2B0E">
        <w:rPr>
          <w:sz w:val="28"/>
          <w:szCs w:val="28"/>
        </w:rPr>
        <w:t xml:space="preserve">  </w:t>
      </w:r>
      <w:r w:rsidR="00F33391" w:rsidRPr="009B2B0E">
        <w:rPr>
          <w:sz w:val="28"/>
          <w:szCs w:val="28"/>
        </w:rPr>
        <w:t xml:space="preserve"> № 3</w:t>
      </w:r>
      <w:r w:rsidR="008E6F71">
        <w:rPr>
          <w:sz w:val="28"/>
          <w:szCs w:val="28"/>
        </w:rPr>
        <w:t>9</w:t>
      </w:r>
      <w:r w:rsidR="003E032E">
        <w:rPr>
          <w:sz w:val="28"/>
          <w:szCs w:val="28"/>
        </w:rPr>
        <w:t>5</w:t>
      </w:r>
    </w:p>
    <w:p w:rsidR="00EF2E2D" w:rsidRPr="003D2D6D" w:rsidRDefault="00EF2E2D" w:rsidP="00D14355">
      <w:pPr>
        <w:jc w:val="both"/>
        <w:rPr>
          <w:sz w:val="27"/>
          <w:szCs w:val="27"/>
        </w:rPr>
      </w:pPr>
    </w:p>
    <w:p w:rsidR="003E032E" w:rsidRPr="003E032E" w:rsidRDefault="003E032E" w:rsidP="003E032E">
      <w:pPr>
        <w:jc w:val="both"/>
        <w:rPr>
          <w:b/>
          <w:bCs/>
          <w:sz w:val="28"/>
          <w:szCs w:val="28"/>
        </w:rPr>
      </w:pPr>
      <w:bookmarkStart w:id="0" w:name="sub_7"/>
      <w:r w:rsidRPr="003E032E">
        <w:rPr>
          <w:b/>
          <w:bCs/>
          <w:sz w:val="28"/>
          <w:szCs w:val="28"/>
        </w:rPr>
        <w:t>О</w:t>
      </w:r>
      <w:r>
        <w:rPr>
          <w:b/>
          <w:bCs/>
          <w:sz w:val="28"/>
          <w:szCs w:val="28"/>
        </w:rPr>
        <w:t xml:space="preserve"> </w:t>
      </w:r>
      <w:r w:rsidRPr="003E032E">
        <w:rPr>
          <w:b/>
          <w:bCs/>
          <w:sz w:val="28"/>
          <w:szCs w:val="28"/>
        </w:rPr>
        <w:t>внесении изменений в Положение</w:t>
      </w:r>
    </w:p>
    <w:p w:rsidR="003E032E" w:rsidRPr="003E032E" w:rsidRDefault="003E032E" w:rsidP="003E032E">
      <w:pPr>
        <w:jc w:val="both"/>
        <w:rPr>
          <w:b/>
          <w:bCs/>
          <w:sz w:val="28"/>
          <w:szCs w:val="28"/>
        </w:rPr>
      </w:pPr>
      <w:r w:rsidRPr="003E032E">
        <w:rPr>
          <w:b/>
          <w:bCs/>
          <w:sz w:val="28"/>
          <w:szCs w:val="28"/>
        </w:rPr>
        <w:t>об Управлении земельно-имущественных</w:t>
      </w:r>
    </w:p>
    <w:p w:rsidR="003E032E" w:rsidRPr="003E032E" w:rsidRDefault="003E032E" w:rsidP="003E032E">
      <w:pPr>
        <w:jc w:val="both"/>
        <w:rPr>
          <w:b/>
          <w:bCs/>
          <w:sz w:val="28"/>
          <w:szCs w:val="28"/>
        </w:rPr>
      </w:pPr>
      <w:r w:rsidRPr="003E032E">
        <w:rPr>
          <w:b/>
          <w:bCs/>
          <w:sz w:val="28"/>
          <w:szCs w:val="28"/>
        </w:rPr>
        <w:t>отношений и жилищной политики администрации</w:t>
      </w:r>
    </w:p>
    <w:p w:rsidR="003E032E" w:rsidRPr="003E032E" w:rsidRDefault="003E032E" w:rsidP="003E032E">
      <w:pPr>
        <w:jc w:val="both"/>
        <w:rPr>
          <w:b/>
          <w:bCs/>
          <w:sz w:val="28"/>
          <w:szCs w:val="28"/>
        </w:rPr>
      </w:pPr>
      <w:r w:rsidRPr="003E032E">
        <w:rPr>
          <w:b/>
          <w:bCs/>
          <w:sz w:val="28"/>
          <w:szCs w:val="28"/>
        </w:rPr>
        <w:t>Вышневолоцкого городского округа</w:t>
      </w:r>
    </w:p>
    <w:p w:rsidR="003E032E" w:rsidRPr="003E032E" w:rsidRDefault="003E032E" w:rsidP="003E032E">
      <w:pPr>
        <w:jc w:val="both"/>
        <w:rPr>
          <w:sz w:val="28"/>
          <w:szCs w:val="28"/>
        </w:rPr>
      </w:pPr>
    </w:p>
    <w:p w:rsidR="003E032E" w:rsidRPr="003E032E" w:rsidRDefault="003E032E" w:rsidP="003E032E">
      <w:pPr>
        <w:ind w:firstLine="851"/>
        <w:jc w:val="both"/>
        <w:rPr>
          <w:b/>
          <w:bCs/>
          <w:sz w:val="28"/>
          <w:szCs w:val="28"/>
        </w:rPr>
      </w:pPr>
      <w:r w:rsidRPr="003E032E">
        <w:rPr>
          <w:sz w:val="28"/>
          <w:szCs w:val="28"/>
        </w:rPr>
        <w:t xml:space="preserve">В соответствии с Федеральным законом РФ от 10.06.2003г. № 131 –ФЗ «Об общих принципах организации местного самоуправления в Российской Федерации», Уставом Вышневолоцкого городского округа Дума Вышневолоцкого городского округа </w:t>
      </w:r>
      <w:r w:rsidRPr="003E032E">
        <w:rPr>
          <w:b/>
          <w:bCs/>
          <w:sz w:val="28"/>
          <w:szCs w:val="28"/>
        </w:rPr>
        <w:t>решила:</w:t>
      </w:r>
    </w:p>
    <w:p w:rsidR="003E032E" w:rsidRPr="003E032E" w:rsidRDefault="003E032E" w:rsidP="003E032E">
      <w:pPr>
        <w:jc w:val="both"/>
        <w:rPr>
          <w:bCs/>
          <w:sz w:val="28"/>
          <w:szCs w:val="28"/>
        </w:rPr>
      </w:pPr>
    </w:p>
    <w:p w:rsidR="003E032E" w:rsidRPr="003E032E" w:rsidRDefault="003E032E" w:rsidP="003E032E">
      <w:pPr>
        <w:pStyle w:val="a5"/>
        <w:numPr>
          <w:ilvl w:val="0"/>
          <w:numId w:val="9"/>
        </w:numPr>
        <w:tabs>
          <w:tab w:val="clear" w:pos="1070"/>
        </w:tabs>
        <w:spacing w:after="0" w:line="240" w:lineRule="auto"/>
        <w:ind w:left="0" w:firstLine="851"/>
        <w:jc w:val="both"/>
        <w:rPr>
          <w:rFonts w:ascii="Times New Roman" w:hAnsi="Times New Roman"/>
          <w:bCs/>
          <w:sz w:val="28"/>
          <w:szCs w:val="28"/>
        </w:rPr>
      </w:pPr>
      <w:r w:rsidRPr="003E032E">
        <w:rPr>
          <w:rFonts w:ascii="Times New Roman" w:hAnsi="Times New Roman"/>
          <w:sz w:val="28"/>
          <w:szCs w:val="28"/>
        </w:rPr>
        <w:t>Внести в Положение</w:t>
      </w:r>
      <w:r w:rsidRPr="003E032E">
        <w:rPr>
          <w:rFonts w:ascii="Times New Roman" w:hAnsi="Times New Roman"/>
          <w:bCs/>
          <w:sz w:val="28"/>
          <w:szCs w:val="28"/>
        </w:rPr>
        <w:t xml:space="preserve"> об Управлении земельно-имущественных отношений и жилищной политики администрации Вышневолоцкого городского округа, утвержденное р</w:t>
      </w:r>
      <w:r w:rsidRPr="003E032E">
        <w:rPr>
          <w:rFonts w:ascii="Times New Roman" w:hAnsi="Times New Roman"/>
          <w:sz w:val="28"/>
          <w:szCs w:val="28"/>
        </w:rPr>
        <w:t>ешением Думы Вышневолоцкого городского округа от 16.12.2019 № 77</w:t>
      </w:r>
      <w:r w:rsidRPr="003E032E">
        <w:rPr>
          <w:rFonts w:ascii="Times New Roman" w:hAnsi="Times New Roman"/>
          <w:b/>
          <w:bCs/>
          <w:sz w:val="28"/>
          <w:szCs w:val="28"/>
        </w:rPr>
        <w:t xml:space="preserve"> «</w:t>
      </w:r>
      <w:r w:rsidRPr="003E032E">
        <w:rPr>
          <w:rFonts w:ascii="Times New Roman" w:hAnsi="Times New Roman"/>
          <w:bCs/>
          <w:sz w:val="28"/>
          <w:szCs w:val="28"/>
        </w:rPr>
        <w:t>Об изменении наименования Комитета по управлению имуществом города Вышний Волочек и утверждении Положения об Управлении земельно-имущественных</w:t>
      </w:r>
      <w:r>
        <w:rPr>
          <w:rFonts w:ascii="Times New Roman" w:hAnsi="Times New Roman"/>
          <w:bCs/>
          <w:sz w:val="28"/>
          <w:szCs w:val="28"/>
        </w:rPr>
        <w:t xml:space="preserve"> </w:t>
      </w:r>
      <w:bookmarkStart w:id="1" w:name="_GoBack"/>
      <w:bookmarkEnd w:id="1"/>
      <w:r w:rsidRPr="003E032E">
        <w:rPr>
          <w:rFonts w:ascii="Times New Roman" w:hAnsi="Times New Roman"/>
          <w:bCs/>
          <w:sz w:val="28"/>
          <w:szCs w:val="28"/>
        </w:rPr>
        <w:t>отношений и жилищной политики администрации Вышневолоцкого городского округа» (с изменениями от 25.12.2019 №109, от 06.08.2021 № 293)</w:t>
      </w:r>
      <w:r w:rsidRPr="003E032E">
        <w:rPr>
          <w:rFonts w:ascii="Times New Roman" w:hAnsi="Times New Roman"/>
          <w:sz w:val="28"/>
          <w:szCs w:val="28"/>
        </w:rPr>
        <w:t xml:space="preserve"> (далее – Положение) следующие изменения:</w:t>
      </w:r>
    </w:p>
    <w:p w:rsidR="003E032E" w:rsidRPr="003E032E" w:rsidRDefault="003E032E" w:rsidP="003E032E">
      <w:pPr>
        <w:pStyle w:val="a5"/>
        <w:numPr>
          <w:ilvl w:val="1"/>
          <w:numId w:val="10"/>
        </w:numPr>
        <w:spacing w:after="0" w:line="240" w:lineRule="auto"/>
        <w:ind w:left="0" w:firstLine="851"/>
        <w:jc w:val="both"/>
        <w:rPr>
          <w:rFonts w:ascii="Times New Roman" w:hAnsi="Times New Roman"/>
          <w:sz w:val="28"/>
          <w:szCs w:val="28"/>
        </w:rPr>
      </w:pPr>
      <w:r w:rsidRPr="003E032E">
        <w:rPr>
          <w:rFonts w:ascii="Times New Roman" w:hAnsi="Times New Roman"/>
          <w:sz w:val="28"/>
          <w:szCs w:val="28"/>
        </w:rPr>
        <w:t xml:space="preserve">пункт 3.7 Раздела 3 Положения дополнить подпунктами 3.7.18.-3.7.20. следующего содержания: </w:t>
      </w:r>
    </w:p>
    <w:p w:rsidR="003E032E" w:rsidRPr="003E032E" w:rsidRDefault="003E032E" w:rsidP="003E032E">
      <w:pPr>
        <w:jc w:val="both"/>
        <w:rPr>
          <w:sz w:val="28"/>
          <w:szCs w:val="28"/>
        </w:rPr>
      </w:pPr>
      <w:r w:rsidRPr="003E032E">
        <w:rPr>
          <w:sz w:val="28"/>
          <w:szCs w:val="28"/>
        </w:rPr>
        <w:t>«3.7.18. осуществляет проведение мероприятий по приобретению жилых помещений в собственность муниципального образования Вышневолоцкий городской округ;</w:t>
      </w:r>
    </w:p>
    <w:p w:rsidR="003E032E" w:rsidRPr="003E032E" w:rsidRDefault="003E032E" w:rsidP="003E032E">
      <w:pPr>
        <w:jc w:val="both"/>
        <w:rPr>
          <w:sz w:val="28"/>
          <w:szCs w:val="28"/>
        </w:rPr>
      </w:pPr>
      <w:r w:rsidRPr="003E032E">
        <w:rPr>
          <w:sz w:val="28"/>
          <w:szCs w:val="28"/>
        </w:rPr>
        <w:t>3.7.19. осуществляет проведение мероприятий по предоставлению единовременной денежной выплаты на приобретение или строительство жилого помещения отдельным категориям граждан;</w:t>
      </w:r>
    </w:p>
    <w:p w:rsidR="003E032E" w:rsidRPr="003E032E" w:rsidRDefault="003E032E" w:rsidP="003E032E">
      <w:pPr>
        <w:jc w:val="both"/>
        <w:rPr>
          <w:sz w:val="28"/>
          <w:szCs w:val="28"/>
        </w:rPr>
      </w:pPr>
      <w:r w:rsidRPr="003E032E">
        <w:rPr>
          <w:sz w:val="28"/>
          <w:szCs w:val="28"/>
        </w:rPr>
        <w:t>3.7.20  осуществляет проведение мероприятий по предоставлению жилых помещений по договору социального найма, по договору найма жилого помещения жилищного фонда социального использования, по договору найма специализированного жилого помещения, по  договору найма жилого помещения.</w:t>
      </w:r>
    </w:p>
    <w:p w:rsidR="003E032E" w:rsidRPr="003E032E" w:rsidRDefault="003E032E" w:rsidP="003E032E">
      <w:pPr>
        <w:numPr>
          <w:ilvl w:val="0"/>
          <w:numId w:val="9"/>
        </w:numPr>
        <w:tabs>
          <w:tab w:val="clear" w:pos="1070"/>
          <w:tab w:val="num" w:pos="0"/>
        </w:tabs>
        <w:ind w:left="0" w:firstLine="851"/>
        <w:jc w:val="both"/>
        <w:rPr>
          <w:sz w:val="28"/>
          <w:szCs w:val="28"/>
        </w:rPr>
      </w:pPr>
      <w:r w:rsidRPr="003E032E">
        <w:rPr>
          <w:sz w:val="28"/>
          <w:szCs w:val="28"/>
        </w:rPr>
        <w:t>Опубликовать настоящее решение в газете «Вышневолоцкая правда» и разместить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rsidR="003E032E" w:rsidRPr="003E032E" w:rsidRDefault="003E032E" w:rsidP="003E032E">
      <w:pPr>
        <w:numPr>
          <w:ilvl w:val="0"/>
          <w:numId w:val="9"/>
        </w:numPr>
        <w:tabs>
          <w:tab w:val="clear" w:pos="1070"/>
          <w:tab w:val="num" w:pos="0"/>
        </w:tabs>
        <w:ind w:left="0" w:firstLine="851"/>
        <w:jc w:val="both"/>
        <w:rPr>
          <w:sz w:val="28"/>
          <w:szCs w:val="28"/>
        </w:rPr>
      </w:pPr>
      <w:r w:rsidRPr="003E032E">
        <w:rPr>
          <w:sz w:val="28"/>
          <w:szCs w:val="28"/>
        </w:rPr>
        <w:lastRenderedPageBreak/>
        <w:t>Настоящее решение вступает в силу со дня его официального опубликования в газете «Вышневолоцкая правда».</w:t>
      </w:r>
    </w:p>
    <w:p w:rsidR="003E032E" w:rsidRDefault="003E032E" w:rsidP="003E032E">
      <w:pPr>
        <w:widowControl w:val="0"/>
        <w:autoSpaceDE w:val="0"/>
        <w:autoSpaceDN w:val="0"/>
        <w:adjustRightInd w:val="0"/>
        <w:jc w:val="both"/>
        <w:rPr>
          <w:sz w:val="28"/>
          <w:szCs w:val="28"/>
        </w:rPr>
      </w:pPr>
    </w:p>
    <w:p w:rsidR="003E032E" w:rsidRPr="003E032E" w:rsidRDefault="003E032E" w:rsidP="003E032E">
      <w:pPr>
        <w:widowControl w:val="0"/>
        <w:autoSpaceDE w:val="0"/>
        <w:autoSpaceDN w:val="0"/>
        <w:adjustRightInd w:val="0"/>
        <w:jc w:val="both"/>
        <w:rPr>
          <w:sz w:val="28"/>
          <w:szCs w:val="28"/>
        </w:rPr>
      </w:pPr>
    </w:p>
    <w:p w:rsidR="003E032E" w:rsidRPr="003E032E" w:rsidRDefault="003E032E" w:rsidP="003E032E">
      <w:pPr>
        <w:widowControl w:val="0"/>
        <w:autoSpaceDE w:val="0"/>
        <w:autoSpaceDN w:val="0"/>
        <w:adjustRightInd w:val="0"/>
        <w:jc w:val="both"/>
        <w:rPr>
          <w:sz w:val="28"/>
          <w:szCs w:val="28"/>
        </w:rPr>
      </w:pPr>
    </w:p>
    <w:p w:rsidR="003E032E" w:rsidRPr="003E032E" w:rsidRDefault="003E032E" w:rsidP="003E032E">
      <w:pPr>
        <w:widowControl w:val="0"/>
        <w:autoSpaceDE w:val="0"/>
        <w:autoSpaceDN w:val="0"/>
        <w:adjustRightInd w:val="0"/>
        <w:jc w:val="both"/>
        <w:rPr>
          <w:sz w:val="28"/>
          <w:szCs w:val="28"/>
        </w:rPr>
      </w:pPr>
      <w:r w:rsidRPr="003E032E">
        <w:rPr>
          <w:sz w:val="28"/>
          <w:szCs w:val="28"/>
        </w:rPr>
        <w:t>Глава</w:t>
      </w:r>
      <w:r w:rsidRPr="003E032E">
        <w:rPr>
          <w:sz w:val="28"/>
          <w:szCs w:val="28"/>
        </w:rPr>
        <w:tab/>
      </w:r>
    </w:p>
    <w:p w:rsidR="003E032E" w:rsidRPr="003E032E" w:rsidRDefault="003E032E" w:rsidP="003E032E">
      <w:pPr>
        <w:widowControl w:val="0"/>
        <w:autoSpaceDE w:val="0"/>
        <w:autoSpaceDN w:val="0"/>
        <w:adjustRightInd w:val="0"/>
        <w:jc w:val="both"/>
        <w:rPr>
          <w:sz w:val="28"/>
          <w:szCs w:val="28"/>
        </w:rPr>
      </w:pPr>
      <w:r w:rsidRPr="003E032E">
        <w:rPr>
          <w:sz w:val="28"/>
          <w:szCs w:val="28"/>
        </w:rPr>
        <w:t xml:space="preserve">Вышневолоцкого городского округа    </w:t>
      </w:r>
      <w:r>
        <w:rPr>
          <w:sz w:val="28"/>
          <w:szCs w:val="28"/>
        </w:rPr>
        <w:t xml:space="preserve">                                           </w:t>
      </w:r>
      <w:r w:rsidRPr="003E032E">
        <w:rPr>
          <w:sz w:val="28"/>
          <w:szCs w:val="28"/>
        </w:rPr>
        <w:t>Н.П. Рощина</w:t>
      </w:r>
    </w:p>
    <w:p w:rsidR="006542EF" w:rsidRDefault="006542EF" w:rsidP="006542EF">
      <w:pPr>
        <w:jc w:val="both"/>
        <w:rPr>
          <w:sz w:val="28"/>
          <w:szCs w:val="28"/>
        </w:rPr>
      </w:pPr>
    </w:p>
    <w:p w:rsidR="001B00F0" w:rsidRDefault="001B00F0" w:rsidP="001B00F0">
      <w:pPr>
        <w:shd w:val="clear" w:color="auto" w:fill="FFFFFF"/>
        <w:tabs>
          <w:tab w:val="left" w:pos="2085"/>
        </w:tabs>
        <w:spacing w:line="288" w:lineRule="atLeast"/>
        <w:textAlignment w:val="baseline"/>
        <w:rPr>
          <w:spacing w:val="2"/>
          <w:sz w:val="28"/>
          <w:szCs w:val="28"/>
        </w:rPr>
      </w:pPr>
    </w:p>
    <w:p w:rsidR="006542EF" w:rsidRPr="001D63E8" w:rsidRDefault="006542EF" w:rsidP="001B00F0">
      <w:pPr>
        <w:shd w:val="clear" w:color="auto" w:fill="FFFFFF"/>
        <w:tabs>
          <w:tab w:val="left" w:pos="2085"/>
        </w:tabs>
        <w:spacing w:line="288" w:lineRule="atLeast"/>
        <w:textAlignment w:val="baseline"/>
        <w:rPr>
          <w:spacing w:val="2"/>
          <w:sz w:val="28"/>
          <w:szCs w:val="28"/>
        </w:rPr>
      </w:pPr>
    </w:p>
    <w:p w:rsidR="00EF382F" w:rsidRPr="009B2B0E" w:rsidRDefault="00D86FA2" w:rsidP="00C61CFA">
      <w:pPr>
        <w:jc w:val="both"/>
        <w:rPr>
          <w:sz w:val="28"/>
          <w:szCs w:val="28"/>
        </w:rPr>
      </w:pPr>
      <w:r w:rsidRPr="009B2B0E">
        <w:rPr>
          <w:sz w:val="28"/>
          <w:szCs w:val="28"/>
        </w:rPr>
        <w:t>Председатель</w:t>
      </w:r>
      <w:r w:rsidR="00EF382F" w:rsidRPr="009B2B0E">
        <w:rPr>
          <w:sz w:val="28"/>
          <w:szCs w:val="28"/>
        </w:rPr>
        <w:t xml:space="preserve"> </w:t>
      </w:r>
      <w:r w:rsidRPr="009B2B0E">
        <w:rPr>
          <w:sz w:val="28"/>
          <w:szCs w:val="28"/>
        </w:rPr>
        <w:t>Думы</w:t>
      </w:r>
    </w:p>
    <w:p w:rsidR="00F33391" w:rsidRPr="009B2B0E" w:rsidRDefault="00D86FA2" w:rsidP="00C61CFA">
      <w:pPr>
        <w:jc w:val="both"/>
        <w:rPr>
          <w:sz w:val="28"/>
          <w:szCs w:val="28"/>
        </w:rPr>
      </w:pPr>
      <w:r w:rsidRPr="009B2B0E">
        <w:rPr>
          <w:sz w:val="28"/>
          <w:szCs w:val="28"/>
        </w:rPr>
        <w:t xml:space="preserve">Вышневолоцкого городского округа       </w:t>
      </w:r>
      <w:r w:rsidR="00EF382F" w:rsidRPr="009B2B0E">
        <w:rPr>
          <w:sz w:val="28"/>
          <w:szCs w:val="28"/>
        </w:rPr>
        <w:t xml:space="preserve">       </w:t>
      </w:r>
      <w:r w:rsidR="008C56D9" w:rsidRPr="009B2B0E">
        <w:rPr>
          <w:sz w:val="28"/>
          <w:szCs w:val="28"/>
        </w:rPr>
        <w:t xml:space="preserve"> </w:t>
      </w:r>
      <w:r w:rsidR="00EF382F" w:rsidRPr="009B2B0E">
        <w:rPr>
          <w:sz w:val="28"/>
          <w:szCs w:val="28"/>
        </w:rPr>
        <w:t xml:space="preserve">   </w:t>
      </w:r>
      <w:r w:rsidRPr="009B2B0E">
        <w:rPr>
          <w:sz w:val="28"/>
          <w:szCs w:val="28"/>
        </w:rPr>
        <w:t xml:space="preserve">         </w:t>
      </w:r>
      <w:r w:rsidR="00EF382F" w:rsidRPr="009B2B0E">
        <w:rPr>
          <w:sz w:val="28"/>
          <w:szCs w:val="28"/>
        </w:rPr>
        <w:t xml:space="preserve">  </w:t>
      </w:r>
      <w:r w:rsidR="003D2D6D" w:rsidRPr="009B2B0E">
        <w:rPr>
          <w:sz w:val="28"/>
          <w:szCs w:val="28"/>
        </w:rPr>
        <w:t xml:space="preserve">   </w:t>
      </w:r>
      <w:r w:rsidR="00EF382F" w:rsidRPr="009B2B0E">
        <w:rPr>
          <w:sz w:val="28"/>
          <w:szCs w:val="28"/>
        </w:rPr>
        <w:t xml:space="preserve">      </w:t>
      </w:r>
      <w:r w:rsidRPr="009B2B0E">
        <w:rPr>
          <w:sz w:val="28"/>
          <w:szCs w:val="28"/>
        </w:rPr>
        <w:t xml:space="preserve">                Н.Н. Адров</w:t>
      </w:r>
      <w:bookmarkEnd w:id="0"/>
    </w:p>
    <w:sectPr w:rsidR="00F33391" w:rsidRPr="009B2B0E" w:rsidSect="00F33391">
      <w:pgSz w:w="11906" w:h="16838"/>
      <w:pgMar w:top="709" w:right="849"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B58A2"/>
    <w:multiLevelType w:val="hybridMultilevel"/>
    <w:tmpl w:val="0CDA5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EB24C3"/>
    <w:multiLevelType w:val="hybridMultilevel"/>
    <w:tmpl w:val="E54E8A24"/>
    <w:lvl w:ilvl="0" w:tplc="F15AA290">
      <w:start w:val="1"/>
      <w:numFmt w:val="decimal"/>
      <w:lvlText w:val="%1."/>
      <w:lvlJc w:val="left"/>
      <w:pPr>
        <w:ind w:left="1785" w:hanging="106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35B34366"/>
    <w:multiLevelType w:val="multilevel"/>
    <w:tmpl w:val="6BC4AD10"/>
    <w:lvl w:ilvl="0">
      <w:start w:val="1"/>
      <w:numFmt w:val="decimal"/>
      <w:lvlText w:val="%1."/>
      <w:lvlJc w:val="left"/>
      <w:pPr>
        <w:tabs>
          <w:tab w:val="num" w:pos="1070"/>
        </w:tabs>
        <w:ind w:left="1070" w:hanging="360"/>
      </w:pPr>
      <w:rPr>
        <w:sz w:val="28"/>
        <w:szCs w:val="28"/>
      </w:rPr>
    </w:lvl>
    <w:lvl w:ilvl="1">
      <w:start w:val="6"/>
      <w:numFmt w:val="decimal"/>
      <w:isLgl/>
      <w:lvlText w:val="%1.%2."/>
      <w:lvlJc w:val="left"/>
      <w:pPr>
        <w:ind w:left="1777" w:hanging="360"/>
      </w:pPr>
    </w:lvl>
    <w:lvl w:ilvl="2">
      <w:start w:val="1"/>
      <w:numFmt w:val="decimal"/>
      <w:isLgl/>
      <w:lvlText w:val="%1.%2.%3."/>
      <w:lvlJc w:val="left"/>
      <w:pPr>
        <w:ind w:left="2279" w:hanging="720"/>
      </w:pPr>
    </w:lvl>
    <w:lvl w:ilvl="3">
      <w:start w:val="1"/>
      <w:numFmt w:val="decimal"/>
      <w:isLgl/>
      <w:lvlText w:val="%1.%2.%3.%4."/>
      <w:lvlJc w:val="left"/>
      <w:pPr>
        <w:ind w:left="2421" w:hanging="720"/>
      </w:pPr>
    </w:lvl>
    <w:lvl w:ilvl="4">
      <w:start w:val="1"/>
      <w:numFmt w:val="decimal"/>
      <w:isLgl/>
      <w:lvlText w:val="%1.%2.%3.%4.%5."/>
      <w:lvlJc w:val="left"/>
      <w:pPr>
        <w:ind w:left="2923" w:hanging="1080"/>
      </w:pPr>
    </w:lvl>
    <w:lvl w:ilvl="5">
      <w:start w:val="1"/>
      <w:numFmt w:val="decimal"/>
      <w:isLgl/>
      <w:lvlText w:val="%1.%2.%3.%4.%5.%6."/>
      <w:lvlJc w:val="left"/>
      <w:pPr>
        <w:ind w:left="3065" w:hanging="1080"/>
      </w:pPr>
    </w:lvl>
    <w:lvl w:ilvl="6">
      <w:start w:val="1"/>
      <w:numFmt w:val="decimal"/>
      <w:isLgl/>
      <w:lvlText w:val="%1.%2.%3.%4.%5.%6.%7."/>
      <w:lvlJc w:val="left"/>
      <w:pPr>
        <w:ind w:left="3567" w:hanging="1440"/>
      </w:pPr>
    </w:lvl>
    <w:lvl w:ilvl="7">
      <w:start w:val="1"/>
      <w:numFmt w:val="decimal"/>
      <w:isLgl/>
      <w:lvlText w:val="%1.%2.%3.%4.%5.%6.%7.%8."/>
      <w:lvlJc w:val="left"/>
      <w:pPr>
        <w:ind w:left="3709" w:hanging="1440"/>
      </w:pPr>
    </w:lvl>
    <w:lvl w:ilvl="8">
      <w:start w:val="1"/>
      <w:numFmt w:val="decimal"/>
      <w:isLgl/>
      <w:lvlText w:val="%1.%2.%3.%4.%5.%6.%7.%8.%9."/>
      <w:lvlJc w:val="left"/>
      <w:pPr>
        <w:ind w:left="4211" w:hanging="1800"/>
      </w:pPr>
    </w:lvl>
  </w:abstractNum>
  <w:abstractNum w:abstractNumId="3">
    <w:nsid w:val="464758D2"/>
    <w:multiLevelType w:val="multilevel"/>
    <w:tmpl w:val="E3E43E3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4E345E43"/>
    <w:multiLevelType w:val="hybridMultilevel"/>
    <w:tmpl w:val="82183B66"/>
    <w:lvl w:ilvl="0" w:tplc="BE122E66">
      <w:start w:val="1"/>
      <w:numFmt w:val="decimal"/>
      <w:lvlText w:val="%1."/>
      <w:lvlJc w:val="left"/>
      <w:pPr>
        <w:ind w:left="1185" w:hanging="405"/>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5">
    <w:nsid w:val="4FB22076"/>
    <w:multiLevelType w:val="hybridMultilevel"/>
    <w:tmpl w:val="65D2A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6D20FA"/>
    <w:multiLevelType w:val="hybridMultilevel"/>
    <w:tmpl w:val="793C822A"/>
    <w:lvl w:ilvl="0" w:tplc="25D0FE7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nsid w:val="6CB108D1"/>
    <w:multiLevelType w:val="multilevel"/>
    <w:tmpl w:val="D180D3EC"/>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7B247017"/>
    <w:multiLevelType w:val="hybridMultilevel"/>
    <w:tmpl w:val="E28EE10C"/>
    <w:lvl w:ilvl="0" w:tplc="7D3CF246">
      <w:start w:val="1"/>
      <w:numFmt w:val="decimal"/>
      <w:lvlText w:val="%1."/>
      <w:lvlJc w:val="left"/>
      <w:pPr>
        <w:ind w:left="6031"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7CA81B50"/>
    <w:multiLevelType w:val="hybridMultilevel"/>
    <w:tmpl w:val="6F4E65D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3"/>
  </w:num>
  <w:num w:numId="6">
    <w:abstractNumId w:val="5"/>
  </w:num>
  <w:num w:numId="7">
    <w:abstractNumId w:val="0"/>
  </w:num>
  <w:num w:numId="8">
    <w:abstractNumId w:val="8"/>
  </w:num>
  <w:num w:numId="9">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189"/>
    <w:rsid w:val="001B00F0"/>
    <w:rsid w:val="003D2D6D"/>
    <w:rsid w:val="003E032E"/>
    <w:rsid w:val="005B136B"/>
    <w:rsid w:val="006542EF"/>
    <w:rsid w:val="00675189"/>
    <w:rsid w:val="00775F93"/>
    <w:rsid w:val="008C3E32"/>
    <w:rsid w:val="008C56D9"/>
    <w:rsid w:val="008E6F71"/>
    <w:rsid w:val="00901F9E"/>
    <w:rsid w:val="009B2B0E"/>
    <w:rsid w:val="00A321B0"/>
    <w:rsid w:val="00C61CFA"/>
    <w:rsid w:val="00C97A83"/>
    <w:rsid w:val="00D14355"/>
    <w:rsid w:val="00D86FA2"/>
    <w:rsid w:val="00E035B8"/>
    <w:rsid w:val="00E367A2"/>
    <w:rsid w:val="00EF2E2D"/>
    <w:rsid w:val="00EF382F"/>
    <w:rsid w:val="00F33391"/>
    <w:rsid w:val="00F84E8A"/>
    <w:rsid w:val="00FF5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3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33391"/>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4355"/>
    <w:rPr>
      <w:rFonts w:ascii="Tahoma" w:hAnsi="Tahoma" w:cs="Tahoma"/>
      <w:sz w:val="16"/>
      <w:szCs w:val="16"/>
    </w:rPr>
  </w:style>
  <w:style w:type="character" w:customStyle="1" w:styleId="a4">
    <w:name w:val="Текст выноски Знак"/>
    <w:basedOn w:val="a0"/>
    <w:link w:val="a3"/>
    <w:uiPriority w:val="99"/>
    <w:semiHidden/>
    <w:rsid w:val="00D14355"/>
    <w:rPr>
      <w:rFonts w:ascii="Tahoma" w:eastAsia="Times New Roman" w:hAnsi="Tahoma" w:cs="Tahoma"/>
      <w:sz w:val="16"/>
      <w:szCs w:val="16"/>
      <w:lang w:eastAsia="ru-RU"/>
    </w:rPr>
  </w:style>
  <w:style w:type="paragraph" w:styleId="a5">
    <w:name w:val="List Paragraph"/>
    <w:basedOn w:val="a"/>
    <w:uiPriority w:val="34"/>
    <w:qFormat/>
    <w:rsid w:val="00F84E8A"/>
    <w:pPr>
      <w:spacing w:after="200" w:line="276" w:lineRule="auto"/>
      <w:ind w:left="720"/>
      <w:contextualSpacing/>
    </w:pPr>
    <w:rPr>
      <w:rFonts w:ascii="Calibri" w:hAnsi="Calibri"/>
      <w:sz w:val="22"/>
      <w:szCs w:val="22"/>
    </w:rPr>
  </w:style>
  <w:style w:type="character" w:customStyle="1" w:styleId="10">
    <w:name w:val="Заголовок 1 Знак"/>
    <w:basedOn w:val="a0"/>
    <w:link w:val="1"/>
    <w:uiPriority w:val="99"/>
    <w:rsid w:val="00F33391"/>
    <w:rPr>
      <w:rFonts w:ascii="Times New Roman CYR" w:eastAsia="Times New Roman" w:hAnsi="Times New Roman CYR" w:cs="Times New Roman CYR"/>
      <w:b/>
      <w:bCs/>
      <w:color w:val="26282F"/>
      <w:sz w:val="24"/>
      <w:szCs w:val="24"/>
      <w:lang w:eastAsia="ru-RU"/>
    </w:rPr>
  </w:style>
  <w:style w:type="character" w:customStyle="1" w:styleId="a6">
    <w:name w:val="Гипертекстовая ссылка"/>
    <w:uiPriority w:val="99"/>
    <w:rsid w:val="00F33391"/>
    <w:rPr>
      <w:color w:val="106BBE"/>
    </w:rPr>
  </w:style>
  <w:style w:type="table" w:styleId="a7">
    <w:name w:val="Table Grid"/>
    <w:basedOn w:val="a1"/>
    <w:uiPriority w:val="59"/>
    <w:rsid w:val="00C61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sid w:val="003D2D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3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33391"/>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4355"/>
    <w:rPr>
      <w:rFonts w:ascii="Tahoma" w:hAnsi="Tahoma" w:cs="Tahoma"/>
      <w:sz w:val="16"/>
      <w:szCs w:val="16"/>
    </w:rPr>
  </w:style>
  <w:style w:type="character" w:customStyle="1" w:styleId="a4">
    <w:name w:val="Текст выноски Знак"/>
    <w:basedOn w:val="a0"/>
    <w:link w:val="a3"/>
    <w:uiPriority w:val="99"/>
    <w:semiHidden/>
    <w:rsid w:val="00D14355"/>
    <w:rPr>
      <w:rFonts w:ascii="Tahoma" w:eastAsia="Times New Roman" w:hAnsi="Tahoma" w:cs="Tahoma"/>
      <w:sz w:val="16"/>
      <w:szCs w:val="16"/>
      <w:lang w:eastAsia="ru-RU"/>
    </w:rPr>
  </w:style>
  <w:style w:type="paragraph" w:styleId="a5">
    <w:name w:val="List Paragraph"/>
    <w:basedOn w:val="a"/>
    <w:uiPriority w:val="34"/>
    <w:qFormat/>
    <w:rsid w:val="00F84E8A"/>
    <w:pPr>
      <w:spacing w:after="200" w:line="276" w:lineRule="auto"/>
      <w:ind w:left="720"/>
      <w:contextualSpacing/>
    </w:pPr>
    <w:rPr>
      <w:rFonts w:ascii="Calibri" w:hAnsi="Calibri"/>
      <w:sz w:val="22"/>
      <w:szCs w:val="22"/>
    </w:rPr>
  </w:style>
  <w:style w:type="character" w:customStyle="1" w:styleId="10">
    <w:name w:val="Заголовок 1 Знак"/>
    <w:basedOn w:val="a0"/>
    <w:link w:val="1"/>
    <w:uiPriority w:val="99"/>
    <w:rsid w:val="00F33391"/>
    <w:rPr>
      <w:rFonts w:ascii="Times New Roman CYR" w:eastAsia="Times New Roman" w:hAnsi="Times New Roman CYR" w:cs="Times New Roman CYR"/>
      <w:b/>
      <w:bCs/>
      <w:color w:val="26282F"/>
      <w:sz w:val="24"/>
      <w:szCs w:val="24"/>
      <w:lang w:eastAsia="ru-RU"/>
    </w:rPr>
  </w:style>
  <w:style w:type="character" w:customStyle="1" w:styleId="a6">
    <w:name w:val="Гипертекстовая ссылка"/>
    <w:uiPriority w:val="99"/>
    <w:rsid w:val="00F33391"/>
    <w:rPr>
      <w:color w:val="106BBE"/>
    </w:rPr>
  </w:style>
  <w:style w:type="table" w:styleId="a7">
    <w:name w:val="Table Grid"/>
    <w:basedOn w:val="a1"/>
    <w:uiPriority w:val="59"/>
    <w:rsid w:val="00C61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sid w:val="003D2D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681397">
      <w:bodyDiv w:val="1"/>
      <w:marLeft w:val="0"/>
      <w:marRight w:val="0"/>
      <w:marTop w:val="0"/>
      <w:marBottom w:val="0"/>
      <w:divBdr>
        <w:top w:val="none" w:sz="0" w:space="0" w:color="auto"/>
        <w:left w:val="none" w:sz="0" w:space="0" w:color="auto"/>
        <w:bottom w:val="none" w:sz="0" w:space="0" w:color="auto"/>
        <w:right w:val="none" w:sz="0" w:space="0" w:color="auto"/>
      </w:divBdr>
    </w:div>
    <w:div w:id="179440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338</Words>
  <Characters>1931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26</cp:revision>
  <cp:lastPrinted>2022-07-27T09:56:00Z</cp:lastPrinted>
  <dcterms:created xsi:type="dcterms:W3CDTF">2022-03-16T08:18:00Z</dcterms:created>
  <dcterms:modified xsi:type="dcterms:W3CDTF">2022-07-27T09:57:00Z</dcterms:modified>
</cp:coreProperties>
</file>