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55" w:rsidRPr="00332741" w:rsidRDefault="00D14355" w:rsidP="00D14355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11A1D80F" wp14:editId="08EA7711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55" w:rsidRDefault="00D14355" w:rsidP="00D14355">
      <w:pPr>
        <w:shd w:val="clear" w:color="auto" w:fill="FFFFFF"/>
        <w:jc w:val="center"/>
        <w:rPr>
          <w:sz w:val="10"/>
          <w:szCs w:val="10"/>
        </w:rPr>
      </w:pPr>
    </w:p>
    <w:p w:rsidR="00D14355" w:rsidRDefault="00D14355" w:rsidP="00D1435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D14355" w:rsidRPr="00A7675A" w:rsidRDefault="00D14355" w:rsidP="00D1435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D14355" w:rsidRPr="00A7675A" w:rsidRDefault="00D14355" w:rsidP="00D1435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D14355" w:rsidRDefault="00D14355" w:rsidP="00D14355">
      <w:pPr>
        <w:jc w:val="center"/>
        <w:rPr>
          <w:sz w:val="28"/>
          <w:szCs w:val="28"/>
        </w:rPr>
      </w:pPr>
    </w:p>
    <w:p w:rsidR="00D14355" w:rsidRPr="009B2B0E" w:rsidRDefault="00D14355" w:rsidP="00D14355">
      <w:pPr>
        <w:jc w:val="both"/>
        <w:rPr>
          <w:sz w:val="28"/>
          <w:szCs w:val="28"/>
        </w:rPr>
      </w:pPr>
      <w:r w:rsidRPr="009B2B0E">
        <w:rPr>
          <w:sz w:val="28"/>
          <w:szCs w:val="28"/>
        </w:rPr>
        <w:t xml:space="preserve">от </w:t>
      </w:r>
      <w:r w:rsidR="00A321B0" w:rsidRPr="009B2B0E">
        <w:rPr>
          <w:sz w:val="28"/>
          <w:szCs w:val="28"/>
        </w:rPr>
        <w:t>0</w:t>
      </w:r>
      <w:r w:rsidR="001B00F0">
        <w:rPr>
          <w:sz w:val="28"/>
          <w:szCs w:val="28"/>
        </w:rPr>
        <w:t>6</w:t>
      </w:r>
      <w:r w:rsidRPr="009B2B0E">
        <w:rPr>
          <w:sz w:val="28"/>
          <w:szCs w:val="28"/>
        </w:rPr>
        <w:t>.</w:t>
      </w:r>
      <w:r w:rsidR="006542EF">
        <w:rPr>
          <w:sz w:val="28"/>
          <w:szCs w:val="28"/>
        </w:rPr>
        <w:t>07.</w:t>
      </w:r>
      <w:r w:rsidRPr="009B2B0E">
        <w:rPr>
          <w:sz w:val="28"/>
          <w:szCs w:val="28"/>
        </w:rPr>
        <w:t xml:space="preserve">2022                                </w:t>
      </w:r>
      <w:r w:rsidR="00EF2E2D" w:rsidRPr="009B2B0E">
        <w:rPr>
          <w:sz w:val="28"/>
          <w:szCs w:val="28"/>
        </w:rPr>
        <w:t xml:space="preserve">  </w:t>
      </w:r>
      <w:r w:rsidR="00F33391" w:rsidRPr="009B2B0E">
        <w:rPr>
          <w:sz w:val="28"/>
          <w:szCs w:val="28"/>
        </w:rPr>
        <w:t xml:space="preserve"> № 3</w:t>
      </w:r>
      <w:r w:rsidR="00B1124D">
        <w:rPr>
          <w:sz w:val="28"/>
          <w:szCs w:val="28"/>
        </w:rPr>
        <w:t>9</w:t>
      </w:r>
      <w:r w:rsidR="00191CF9">
        <w:rPr>
          <w:sz w:val="28"/>
          <w:szCs w:val="28"/>
        </w:rPr>
        <w:t>3</w:t>
      </w:r>
    </w:p>
    <w:p w:rsidR="00B1124D" w:rsidRDefault="00B1124D" w:rsidP="00B1124D">
      <w:pPr>
        <w:rPr>
          <w:b/>
          <w:sz w:val="26"/>
          <w:szCs w:val="26"/>
        </w:rPr>
      </w:pPr>
      <w:bookmarkStart w:id="0" w:name="sub_7"/>
    </w:p>
    <w:p w:rsidR="00191CF9" w:rsidRPr="00191CF9" w:rsidRDefault="00191CF9" w:rsidP="00191CF9">
      <w:pPr>
        <w:rPr>
          <w:b/>
          <w:sz w:val="28"/>
          <w:szCs w:val="28"/>
        </w:rPr>
      </w:pPr>
      <w:r w:rsidRPr="00191CF9">
        <w:rPr>
          <w:b/>
          <w:sz w:val="28"/>
          <w:szCs w:val="28"/>
        </w:rPr>
        <w:t xml:space="preserve">О занесении граждан на Доску почета </w:t>
      </w:r>
    </w:p>
    <w:p w:rsidR="00191CF9" w:rsidRPr="00191CF9" w:rsidRDefault="00191CF9" w:rsidP="00191CF9">
      <w:pPr>
        <w:rPr>
          <w:b/>
          <w:sz w:val="28"/>
          <w:szCs w:val="28"/>
        </w:rPr>
      </w:pPr>
      <w:r w:rsidRPr="00191CF9">
        <w:rPr>
          <w:b/>
          <w:sz w:val="28"/>
          <w:szCs w:val="28"/>
        </w:rPr>
        <w:t>Вышневолоцкого городского округа Тверской области</w:t>
      </w:r>
    </w:p>
    <w:p w:rsidR="00191CF9" w:rsidRPr="00A05E31" w:rsidRDefault="00191CF9" w:rsidP="00191CF9">
      <w:pPr>
        <w:rPr>
          <w:sz w:val="28"/>
          <w:szCs w:val="28"/>
        </w:rPr>
      </w:pPr>
      <w:r w:rsidRPr="00191CF9">
        <w:rPr>
          <w:b/>
          <w:sz w:val="28"/>
          <w:szCs w:val="28"/>
        </w:rPr>
        <w:t>в 2022 году</w:t>
      </w:r>
    </w:p>
    <w:p w:rsidR="00191CF9" w:rsidRPr="00191CF9" w:rsidRDefault="00191CF9" w:rsidP="00191CF9">
      <w:pPr>
        <w:jc w:val="both"/>
        <w:rPr>
          <w:sz w:val="28"/>
          <w:szCs w:val="28"/>
        </w:rPr>
      </w:pPr>
    </w:p>
    <w:p w:rsidR="00191CF9" w:rsidRPr="00191CF9" w:rsidRDefault="00191CF9" w:rsidP="00191CF9">
      <w:pPr>
        <w:ind w:firstLine="851"/>
        <w:jc w:val="both"/>
        <w:rPr>
          <w:sz w:val="28"/>
          <w:szCs w:val="28"/>
        </w:rPr>
      </w:pPr>
      <w:r w:rsidRPr="00191CF9">
        <w:rPr>
          <w:sz w:val="28"/>
          <w:szCs w:val="28"/>
        </w:rPr>
        <w:t>В соответствии с решением Думы Вышневолоцкого городского округа от 22.04.2020 № 177 «Об учреждении Доски почета Вышневолоцкого городского округа Тверской области», на основании заключения  Комиссии по рассмотрению ходатай</w:t>
      </w:r>
      <w:proofErr w:type="gramStart"/>
      <w:r w:rsidRPr="00191CF9">
        <w:rPr>
          <w:sz w:val="28"/>
          <w:szCs w:val="28"/>
        </w:rPr>
        <w:t>ств  дл</w:t>
      </w:r>
      <w:proofErr w:type="gramEnd"/>
      <w:r w:rsidRPr="00191CF9">
        <w:rPr>
          <w:sz w:val="28"/>
          <w:szCs w:val="28"/>
        </w:rPr>
        <w:t xml:space="preserve">я занесения на Доску почета Вышневолоцкого городского округа Тверской области от 08.06.2022г.,  Дума Вышневолоцкого городского округа </w:t>
      </w:r>
      <w:bookmarkStart w:id="1" w:name="_GoBack"/>
      <w:r w:rsidRPr="007C2366">
        <w:rPr>
          <w:b/>
          <w:sz w:val="28"/>
          <w:szCs w:val="28"/>
        </w:rPr>
        <w:t>решила</w:t>
      </w:r>
      <w:bookmarkEnd w:id="1"/>
      <w:r w:rsidRPr="00191CF9">
        <w:rPr>
          <w:sz w:val="28"/>
          <w:szCs w:val="28"/>
        </w:rPr>
        <w:t>:</w:t>
      </w:r>
    </w:p>
    <w:p w:rsidR="00191CF9" w:rsidRPr="00191CF9" w:rsidRDefault="00191CF9" w:rsidP="00191CF9">
      <w:pPr>
        <w:ind w:firstLine="851"/>
        <w:jc w:val="both"/>
        <w:rPr>
          <w:sz w:val="28"/>
          <w:szCs w:val="28"/>
        </w:rPr>
      </w:pPr>
      <w:r w:rsidRPr="00191CF9">
        <w:rPr>
          <w:sz w:val="28"/>
          <w:szCs w:val="28"/>
        </w:rPr>
        <w:t>1. За заслуги в развитии Вышневолоцкого городского округа Тверской области занести на Доску почета Вышневолоцкого городского округа Тверской области в 2022 году:</w:t>
      </w:r>
    </w:p>
    <w:p w:rsidR="00191CF9" w:rsidRPr="00191CF9" w:rsidRDefault="00191CF9" w:rsidP="00191CF9">
      <w:pPr>
        <w:ind w:firstLine="851"/>
        <w:jc w:val="both"/>
        <w:rPr>
          <w:sz w:val="28"/>
          <w:szCs w:val="28"/>
        </w:rPr>
      </w:pPr>
      <w:r w:rsidRPr="00191CF9">
        <w:rPr>
          <w:sz w:val="28"/>
          <w:szCs w:val="28"/>
        </w:rPr>
        <w:t>- Болдырева Сергея Юрьевича - главного инженер</w:t>
      </w:r>
      <w:proofErr w:type="gramStart"/>
      <w:r w:rsidRPr="00191CF9">
        <w:rPr>
          <w:sz w:val="28"/>
          <w:szCs w:val="28"/>
        </w:rPr>
        <w:t>а ООО</w:t>
      </w:r>
      <w:proofErr w:type="gramEnd"/>
      <w:r w:rsidRPr="00191CF9">
        <w:rPr>
          <w:sz w:val="28"/>
          <w:szCs w:val="28"/>
        </w:rPr>
        <w:t xml:space="preserve"> «Вышневолоцкий ХБК»;</w:t>
      </w:r>
    </w:p>
    <w:p w:rsidR="00191CF9" w:rsidRPr="00191CF9" w:rsidRDefault="00191CF9" w:rsidP="00191CF9">
      <w:pPr>
        <w:ind w:firstLine="851"/>
        <w:jc w:val="both"/>
        <w:rPr>
          <w:sz w:val="28"/>
          <w:szCs w:val="28"/>
        </w:rPr>
      </w:pPr>
      <w:r w:rsidRPr="00191CF9">
        <w:rPr>
          <w:sz w:val="28"/>
          <w:szCs w:val="28"/>
        </w:rPr>
        <w:t>- Герасимова Юрия  Владимировича - водителя автобуса МУП «Автокомбинат»;</w:t>
      </w:r>
    </w:p>
    <w:p w:rsidR="00191CF9" w:rsidRPr="00191CF9" w:rsidRDefault="00191CF9" w:rsidP="00191CF9">
      <w:pPr>
        <w:ind w:firstLine="851"/>
        <w:jc w:val="both"/>
        <w:rPr>
          <w:sz w:val="28"/>
          <w:szCs w:val="28"/>
        </w:rPr>
      </w:pPr>
      <w:r w:rsidRPr="00191CF9">
        <w:rPr>
          <w:sz w:val="28"/>
          <w:szCs w:val="28"/>
        </w:rPr>
        <w:t xml:space="preserve">- </w:t>
      </w:r>
      <w:proofErr w:type="spellStart"/>
      <w:r w:rsidRPr="00191CF9">
        <w:rPr>
          <w:sz w:val="28"/>
          <w:szCs w:val="28"/>
        </w:rPr>
        <w:t>Гольцова</w:t>
      </w:r>
      <w:proofErr w:type="spellEnd"/>
      <w:r w:rsidRPr="00191CF9">
        <w:rPr>
          <w:sz w:val="28"/>
          <w:szCs w:val="28"/>
        </w:rPr>
        <w:t xml:space="preserve"> Дениса Владимировича - главного механик</w:t>
      </w:r>
      <w:proofErr w:type="gramStart"/>
      <w:r w:rsidRPr="00191CF9">
        <w:rPr>
          <w:sz w:val="28"/>
          <w:szCs w:val="28"/>
        </w:rPr>
        <w:t>а  ООО</w:t>
      </w:r>
      <w:proofErr w:type="gramEnd"/>
      <w:r w:rsidRPr="00191CF9">
        <w:rPr>
          <w:sz w:val="28"/>
          <w:szCs w:val="28"/>
        </w:rPr>
        <w:t xml:space="preserve"> «ВКЗ»;</w:t>
      </w:r>
    </w:p>
    <w:p w:rsidR="00191CF9" w:rsidRPr="00191CF9" w:rsidRDefault="00191CF9" w:rsidP="00191CF9">
      <w:pPr>
        <w:ind w:firstLine="851"/>
        <w:jc w:val="both"/>
        <w:rPr>
          <w:sz w:val="28"/>
          <w:szCs w:val="28"/>
        </w:rPr>
      </w:pPr>
      <w:r w:rsidRPr="00191CF9">
        <w:rPr>
          <w:sz w:val="28"/>
          <w:szCs w:val="28"/>
        </w:rPr>
        <w:t xml:space="preserve">- </w:t>
      </w:r>
      <w:proofErr w:type="spellStart"/>
      <w:r w:rsidRPr="00191CF9">
        <w:rPr>
          <w:sz w:val="28"/>
          <w:szCs w:val="28"/>
        </w:rPr>
        <w:t>Жернакову</w:t>
      </w:r>
      <w:proofErr w:type="spellEnd"/>
      <w:r w:rsidRPr="00191CF9">
        <w:rPr>
          <w:sz w:val="28"/>
          <w:szCs w:val="28"/>
        </w:rPr>
        <w:t xml:space="preserve"> Ольгу Владимировну - заведующую структурным подразделением МБУ «МДК» «</w:t>
      </w:r>
      <w:proofErr w:type="spellStart"/>
      <w:r w:rsidRPr="00191CF9">
        <w:rPr>
          <w:sz w:val="28"/>
          <w:szCs w:val="28"/>
        </w:rPr>
        <w:t>Сорокинский</w:t>
      </w:r>
      <w:proofErr w:type="spellEnd"/>
      <w:r w:rsidRPr="00191CF9">
        <w:rPr>
          <w:sz w:val="28"/>
          <w:szCs w:val="28"/>
        </w:rPr>
        <w:t xml:space="preserve"> Дом культуры»;</w:t>
      </w:r>
    </w:p>
    <w:p w:rsidR="00191CF9" w:rsidRPr="00191CF9" w:rsidRDefault="00191CF9" w:rsidP="00191CF9">
      <w:pPr>
        <w:ind w:firstLine="851"/>
        <w:jc w:val="both"/>
        <w:rPr>
          <w:sz w:val="28"/>
          <w:szCs w:val="28"/>
        </w:rPr>
      </w:pPr>
      <w:r w:rsidRPr="00191CF9">
        <w:rPr>
          <w:sz w:val="28"/>
          <w:szCs w:val="28"/>
        </w:rPr>
        <w:t>- Иванову Ларису Владимировну - председателя Совета ветеранов государственной  гражданской и муниципальной службы Вышневолоцкого городского округа, ветерана муниципальной службы;</w:t>
      </w:r>
    </w:p>
    <w:p w:rsidR="00191CF9" w:rsidRPr="00191CF9" w:rsidRDefault="00191CF9" w:rsidP="00191CF9">
      <w:pPr>
        <w:ind w:firstLine="851"/>
        <w:jc w:val="both"/>
        <w:rPr>
          <w:sz w:val="28"/>
          <w:szCs w:val="28"/>
        </w:rPr>
      </w:pPr>
      <w:r w:rsidRPr="00191CF9">
        <w:rPr>
          <w:sz w:val="28"/>
          <w:szCs w:val="28"/>
        </w:rPr>
        <w:t xml:space="preserve">- </w:t>
      </w:r>
      <w:proofErr w:type="spellStart"/>
      <w:r w:rsidRPr="00191CF9">
        <w:rPr>
          <w:sz w:val="28"/>
          <w:szCs w:val="28"/>
        </w:rPr>
        <w:t>Казачук</w:t>
      </w:r>
      <w:proofErr w:type="spellEnd"/>
      <w:r w:rsidRPr="00191CF9">
        <w:rPr>
          <w:sz w:val="28"/>
          <w:szCs w:val="28"/>
        </w:rPr>
        <w:t xml:space="preserve"> Елену Васильевну - начальника Территориального отдела социальной защиты населения города </w:t>
      </w:r>
      <w:proofErr w:type="gramStart"/>
      <w:r w:rsidRPr="00191CF9">
        <w:rPr>
          <w:sz w:val="28"/>
          <w:szCs w:val="28"/>
        </w:rPr>
        <w:t>Вышний</w:t>
      </w:r>
      <w:proofErr w:type="gramEnd"/>
      <w:r w:rsidRPr="00191CF9">
        <w:rPr>
          <w:sz w:val="28"/>
          <w:szCs w:val="28"/>
        </w:rPr>
        <w:t xml:space="preserve"> Волочек  с 2005 г. по 2013 г.;</w:t>
      </w:r>
    </w:p>
    <w:p w:rsidR="00191CF9" w:rsidRPr="00191CF9" w:rsidRDefault="00191CF9" w:rsidP="00191CF9">
      <w:pPr>
        <w:ind w:firstLine="851"/>
        <w:jc w:val="both"/>
        <w:rPr>
          <w:sz w:val="28"/>
          <w:szCs w:val="28"/>
        </w:rPr>
      </w:pPr>
      <w:r w:rsidRPr="00191CF9">
        <w:rPr>
          <w:sz w:val="28"/>
          <w:szCs w:val="28"/>
        </w:rPr>
        <w:t>- Каширина Владимира Ивановича - участника ВОВ, председателя Совета старейшин ветеранов Вышневолоцкого городского округа;</w:t>
      </w:r>
    </w:p>
    <w:p w:rsidR="00191CF9" w:rsidRPr="00191CF9" w:rsidRDefault="00191CF9" w:rsidP="00191CF9">
      <w:pPr>
        <w:ind w:firstLine="851"/>
        <w:jc w:val="both"/>
        <w:rPr>
          <w:sz w:val="28"/>
          <w:szCs w:val="28"/>
        </w:rPr>
      </w:pPr>
      <w:r w:rsidRPr="00191CF9">
        <w:rPr>
          <w:sz w:val="28"/>
          <w:szCs w:val="28"/>
        </w:rPr>
        <w:t>- Кутузова Сергея Александровича - машиниста трелевочной машины участка лесозаготовок АО «Вышневолоцкий леспромхоз»;</w:t>
      </w:r>
    </w:p>
    <w:p w:rsidR="00191CF9" w:rsidRPr="00191CF9" w:rsidRDefault="00191CF9" w:rsidP="00191CF9">
      <w:pPr>
        <w:ind w:firstLine="851"/>
        <w:jc w:val="both"/>
        <w:rPr>
          <w:sz w:val="28"/>
          <w:szCs w:val="28"/>
        </w:rPr>
      </w:pPr>
      <w:r w:rsidRPr="00191CF9">
        <w:rPr>
          <w:sz w:val="28"/>
          <w:szCs w:val="28"/>
        </w:rPr>
        <w:t xml:space="preserve">- </w:t>
      </w:r>
      <w:proofErr w:type="spellStart"/>
      <w:r w:rsidRPr="00191CF9">
        <w:rPr>
          <w:sz w:val="28"/>
          <w:szCs w:val="28"/>
        </w:rPr>
        <w:t>Лашкова</w:t>
      </w:r>
      <w:proofErr w:type="spellEnd"/>
      <w:r w:rsidRPr="00191CF9">
        <w:rPr>
          <w:sz w:val="28"/>
          <w:szCs w:val="28"/>
        </w:rPr>
        <w:t xml:space="preserve"> Александра Сергеевича - машиниста экскаватора 5-го разряд</w:t>
      </w:r>
      <w:proofErr w:type="gramStart"/>
      <w:r w:rsidRPr="00191CF9">
        <w:rPr>
          <w:sz w:val="28"/>
          <w:szCs w:val="28"/>
        </w:rPr>
        <w:t>а ООО</w:t>
      </w:r>
      <w:proofErr w:type="gramEnd"/>
      <w:r w:rsidRPr="00191CF9">
        <w:rPr>
          <w:sz w:val="28"/>
          <w:szCs w:val="28"/>
        </w:rPr>
        <w:t xml:space="preserve"> «</w:t>
      </w:r>
      <w:proofErr w:type="spellStart"/>
      <w:r w:rsidRPr="00191CF9">
        <w:rPr>
          <w:sz w:val="28"/>
          <w:szCs w:val="28"/>
        </w:rPr>
        <w:t>Академклуб</w:t>
      </w:r>
      <w:proofErr w:type="spellEnd"/>
      <w:r w:rsidRPr="00191CF9">
        <w:rPr>
          <w:sz w:val="28"/>
          <w:szCs w:val="28"/>
        </w:rPr>
        <w:t>»;</w:t>
      </w:r>
    </w:p>
    <w:p w:rsidR="00191CF9" w:rsidRPr="00191CF9" w:rsidRDefault="00191CF9" w:rsidP="00191CF9">
      <w:pPr>
        <w:ind w:firstLine="851"/>
        <w:jc w:val="both"/>
        <w:rPr>
          <w:sz w:val="28"/>
          <w:szCs w:val="28"/>
        </w:rPr>
      </w:pPr>
      <w:r w:rsidRPr="00191CF9">
        <w:rPr>
          <w:sz w:val="28"/>
          <w:szCs w:val="28"/>
        </w:rPr>
        <w:t xml:space="preserve">- </w:t>
      </w:r>
      <w:proofErr w:type="spellStart"/>
      <w:r w:rsidRPr="00191CF9">
        <w:rPr>
          <w:sz w:val="28"/>
          <w:szCs w:val="28"/>
        </w:rPr>
        <w:t>Лихвенко</w:t>
      </w:r>
      <w:proofErr w:type="spellEnd"/>
      <w:r w:rsidRPr="00191CF9">
        <w:rPr>
          <w:sz w:val="28"/>
          <w:szCs w:val="28"/>
        </w:rPr>
        <w:t xml:space="preserve"> Татьяну Сергеевну - полковника юстиции в отставке, заместителя начальника ОВД Вышневолоцкого района – начальника следственного отдела с 1996 г. по 2006 г.;</w:t>
      </w:r>
    </w:p>
    <w:p w:rsidR="00191CF9" w:rsidRPr="00191CF9" w:rsidRDefault="00191CF9" w:rsidP="00191CF9">
      <w:pPr>
        <w:ind w:firstLine="851"/>
        <w:jc w:val="both"/>
        <w:rPr>
          <w:sz w:val="28"/>
          <w:szCs w:val="28"/>
        </w:rPr>
      </w:pPr>
      <w:r w:rsidRPr="00191CF9">
        <w:rPr>
          <w:sz w:val="28"/>
          <w:szCs w:val="28"/>
        </w:rPr>
        <w:t xml:space="preserve">- </w:t>
      </w:r>
      <w:proofErr w:type="spellStart"/>
      <w:r w:rsidRPr="00191CF9">
        <w:rPr>
          <w:sz w:val="28"/>
          <w:szCs w:val="28"/>
        </w:rPr>
        <w:t>Луговкина</w:t>
      </w:r>
      <w:proofErr w:type="spellEnd"/>
      <w:r w:rsidRPr="00191CF9">
        <w:rPr>
          <w:sz w:val="28"/>
          <w:szCs w:val="28"/>
        </w:rPr>
        <w:t xml:space="preserve"> Александра Алексеевича - тренера отделения легкая атлетика МБУ «СШ им. Ф.Ф.</w:t>
      </w:r>
      <w:r>
        <w:rPr>
          <w:sz w:val="28"/>
          <w:szCs w:val="28"/>
        </w:rPr>
        <w:t xml:space="preserve"> </w:t>
      </w:r>
      <w:proofErr w:type="spellStart"/>
      <w:r w:rsidRPr="00191CF9">
        <w:rPr>
          <w:sz w:val="28"/>
          <w:szCs w:val="28"/>
        </w:rPr>
        <w:t>Богдановского</w:t>
      </w:r>
      <w:proofErr w:type="spellEnd"/>
      <w:r w:rsidRPr="00191CF9">
        <w:rPr>
          <w:sz w:val="28"/>
          <w:szCs w:val="28"/>
        </w:rPr>
        <w:t>»;</w:t>
      </w:r>
    </w:p>
    <w:p w:rsidR="00191CF9" w:rsidRPr="00191CF9" w:rsidRDefault="00191CF9" w:rsidP="00191CF9">
      <w:pPr>
        <w:ind w:firstLine="851"/>
        <w:jc w:val="both"/>
        <w:rPr>
          <w:sz w:val="28"/>
          <w:szCs w:val="28"/>
        </w:rPr>
      </w:pPr>
      <w:r w:rsidRPr="00191CF9">
        <w:rPr>
          <w:sz w:val="28"/>
          <w:szCs w:val="28"/>
        </w:rPr>
        <w:lastRenderedPageBreak/>
        <w:t xml:space="preserve">- Макарову Татьяну Владимировну - заместителя генерального директора по экономике и финансам АО «Вышневолоцкий </w:t>
      </w:r>
      <w:proofErr w:type="spellStart"/>
      <w:r w:rsidRPr="00191CF9">
        <w:rPr>
          <w:sz w:val="28"/>
          <w:szCs w:val="28"/>
        </w:rPr>
        <w:t>хлебокомбинат</w:t>
      </w:r>
      <w:proofErr w:type="spellEnd"/>
      <w:r w:rsidRPr="00191CF9">
        <w:rPr>
          <w:sz w:val="28"/>
          <w:szCs w:val="28"/>
        </w:rPr>
        <w:t>»;</w:t>
      </w:r>
    </w:p>
    <w:p w:rsidR="00191CF9" w:rsidRPr="00191CF9" w:rsidRDefault="00191CF9" w:rsidP="00191CF9">
      <w:pPr>
        <w:ind w:firstLine="851"/>
        <w:jc w:val="both"/>
        <w:rPr>
          <w:sz w:val="28"/>
          <w:szCs w:val="28"/>
        </w:rPr>
      </w:pPr>
      <w:r w:rsidRPr="00191CF9">
        <w:rPr>
          <w:sz w:val="28"/>
          <w:szCs w:val="28"/>
        </w:rPr>
        <w:t>- Мещерякова Валерия Константиновича – начальника Вышневолоцкого РЭС филиала ПАО «</w:t>
      </w:r>
      <w:proofErr w:type="spellStart"/>
      <w:r w:rsidRPr="00191CF9">
        <w:rPr>
          <w:sz w:val="28"/>
          <w:szCs w:val="28"/>
        </w:rPr>
        <w:t>Россети</w:t>
      </w:r>
      <w:proofErr w:type="spellEnd"/>
      <w:r w:rsidRPr="00191CF9">
        <w:rPr>
          <w:sz w:val="28"/>
          <w:szCs w:val="28"/>
        </w:rPr>
        <w:t xml:space="preserve"> Центр» - «Тверьэнерго» с </w:t>
      </w:r>
      <w:r w:rsidRPr="00191CF9">
        <w:rPr>
          <w:color w:val="000000"/>
          <w:sz w:val="28"/>
          <w:szCs w:val="28"/>
        </w:rPr>
        <w:t>2000 г. по 2018 г.</w:t>
      </w:r>
    </w:p>
    <w:p w:rsidR="00191CF9" w:rsidRPr="00191CF9" w:rsidRDefault="00191CF9" w:rsidP="00191CF9">
      <w:pPr>
        <w:ind w:firstLine="851"/>
        <w:jc w:val="both"/>
        <w:rPr>
          <w:sz w:val="28"/>
          <w:szCs w:val="28"/>
        </w:rPr>
      </w:pPr>
      <w:r w:rsidRPr="00191CF9">
        <w:rPr>
          <w:sz w:val="28"/>
          <w:szCs w:val="28"/>
        </w:rPr>
        <w:t>- Павлову Марину Александровну - контролера радиоэлектронной аппаратуры и приборов 4 разряда  филиал АО «Корпорация «Комета» - «ОПТЦ»;</w:t>
      </w:r>
    </w:p>
    <w:p w:rsidR="00191CF9" w:rsidRPr="00191CF9" w:rsidRDefault="00191CF9" w:rsidP="00191CF9">
      <w:pPr>
        <w:ind w:firstLine="851"/>
        <w:jc w:val="both"/>
        <w:rPr>
          <w:sz w:val="28"/>
          <w:szCs w:val="28"/>
        </w:rPr>
      </w:pPr>
      <w:r w:rsidRPr="00191CF9">
        <w:rPr>
          <w:sz w:val="28"/>
          <w:szCs w:val="28"/>
        </w:rPr>
        <w:t>- Панова Владимира Александровича - помощника мастера основовязального производств</w:t>
      </w:r>
      <w:proofErr w:type="gramStart"/>
      <w:r w:rsidRPr="00191CF9">
        <w:rPr>
          <w:sz w:val="28"/>
          <w:szCs w:val="28"/>
        </w:rPr>
        <w:t>а ООО</w:t>
      </w:r>
      <w:proofErr w:type="gramEnd"/>
      <w:r w:rsidRPr="00191CF9">
        <w:rPr>
          <w:sz w:val="28"/>
          <w:szCs w:val="28"/>
        </w:rPr>
        <w:t xml:space="preserve"> Комбинат «Парижская коммуна»;</w:t>
      </w:r>
    </w:p>
    <w:p w:rsidR="00191CF9" w:rsidRPr="00191CF9" w:rsidRDefault="00191CF9" w:rsidP="00191CF9">
      <w:pPr>
        <w:ind w:firstLine="851"/>
        <w:jc w:val="both"/>
        <w:rPr>
          <w:sz w:val="28"/>
          <w:szCs w:val="28"/>
        </w:rPr>
      </w:pPr>
      <w:r w:rsidRPr="00191CF9">
        <w:rPr>
          <w:sz w:val="28"/>
          <w:szCs w:val="28"/>
        </w:rPr>
        <w:t xml:space="preserve">- </w:t>
      </w:r>
      <w:proofErr w:type="spellStart"/>
      <w:r w:rsidRPr="00191CF9">
        <w:rPr>
          <w:sz w:val="28"/>
          <w:szCs w:val="28"/>
        </w:rPr>
        <w:t>Резнюк</w:t>
      </w:r>
      <w:proofErr w:type="spellEnd"/>
      <w:r w:rsidRPr="00191CF9">
        <w:rPr>
          <w:sz w:val="28"/>
          <w:szCs w:val="28"/>
        </w:rPr>
        <w:t xml:space="preserve"> Татьяну Александровну - главную медицинскую сестру ГБУЗ «Вышневолоцкая ЦРБ»;</w:t>
      </w:r>
    </w:p>
    <w:p w:rsidR="00191CF9" w:rsidRPr="00191CF9" w:rsidRDefault="00191CF9" w:rsidP="00191CF9">
      <w:pPr>
        <w:ind w:firstLine="851"/>
        <w:jc w:val="both"/>
        <w:rPr>
          <w:sz w:val="28"/>
          <w:szCs w:val="28"/>
        </w:rPr>
      </w:pPr>
      <w:r w:rsidRPr="00191CF9">
        <w:rPr>
          <w:sz w:val="28"/>
          <w:szCs w:val="28"/>
        </w:rPr>
        <w:t>- Васильеву Веру Борисовну – генерального директор</w:t>
      </w:r>
      <w:proofErr w:type="gramStart"/>
      <w:r w:rsidRPr="00191CF9">
        <w:rPr>
          <w:sz w:val="28"/>
          <w:szCs w:val="28"/>
        </w:rPr>
        <w:t>а ООО</w:t>
      </w:r>
      <w:proofErr w:type="gramEnd"/>
      <w:r w:rsidRPr="00191CF9">
        <w:rPr>
          <w:sz w:val="28"/>
          <w:szCs w:val="28"/>
        </w:rPr>
        <w:t xml:space="preserve"> «Вариант – Торговая Компания»;</w:t>
      </w:r>
    </w:p>
    <w:p w:rsidR="00191CF9" w:rsidRPr="00191CF9" w:rsidRDefault="00191CF9" w:rsidP="00191CF9">
      <w:pPr>
        <w:ind w:firstLine="851"/>
        <w:jc w:val="both"/>
        <w:rPr>
          <w:sz w:val="28"/>
          <w:szCs w:val="28"/>
        </w:rPr>
      </w:pPr>
      <w:r w:rsidRPr="00191CF9">
        <w:rPr>
          <w:sz w:val="28"/>
          <w:szCs w:val="28"/>
        </w:rPr>
        <w:t>- Щекину Наталью Анатольевну - учителя русского языка и литературы МБОУ «Вечерняя (сменная) общеобразовательная школа № 1»;</w:t>
      </w:r>
    </w:p>
    <w:p w:rsidR="00191CF9" w:rsidRPr="00191CF9" w:rsidRDefault="00191CF9" w:rsidP="00191CF9">
      <w:pPr>
        <w:ind w:firstLine="851"/>
        <w:jc w:val="both"/>
        <w:rPr>
          <w:sz w:val="28"/>
          <w:szCs w:val="28"/>
        </w:rPr>
      </w:pPr>
      <w:r w:rsidRPr="00191CF9">
        <w:rPr>
          <w:sz w:val="28"/>
          <w:szCs w:val="28"/>
        </w:rPr>
        <w:t>- Юшкова  Владимира Владимировича - начальника участка Красный Май МУП «ОКХ»;</w:t>
      </w:r>
    </w:p>
    <w:p w:rsidR="00191CF9" w:rsidRPr="00191CF9" w:rsidRDefault="00191CF9" w:rsidP="00191CF9">
      <w:pPr>
        <w:ind w:firstLine="851"/>
        <w:jc w:val="both"/>
        <w:rPr>
          <w:sz w:val="28"/>
          <w:szCs w:val="28"/>
        </w:rPr>
      </w:pPr>
      <w:r w:rsidRPr="00191CF9">
        <w:rPr>
          <w:sz w:val="28"/>
          <w:szCs w:val="28"/>
        </w:rPr>
        <w:t xml:space="preserve">- Юшкову Лидию Владимировну - жителя п. </w:t>
      </w:r>
      <w:proofErr w:type="gramStart"/>
      <w:r w:rsidRPr="00191CF9">
        <w:rPr>
          <w:sz w:val="28"/>
          <w:szCs w:val="28"/>
        </w:rPr>
        <w:t>Солнечный</w:t>
      </w:r>
      <w:proofErr w:type="gramEnd"/>
      <w:r w:rsidRPr="00191CF9">
        <w:rPr>
          <w:sz w:val="28"/>
          <w:szCs w:val="28"/>
        </w:rPr>
        <w:t>, ветерана муниципальной службы.</w:t>
      </w:r>
    </w:p>
    <w:p w:rsidR="00191CF9" w:rsidRPr="00191CF9" w:rsidRDefault="00191CF9" w:rsidP="00191CF9">
      <w:pPr>
        <w:ind w:firstLine="851"/>
        <w:jc w:val="both"/>
        <w:rPr>
          <w:sz w:val="28"/>
          <w:szCs w:val="28"/>
        </w:rPr>
      </w:pPr>
      <w:r w:rsidRPr="00191CF9">
        <w:rPr>
          <w:sz w:val="28"/>
          <w:szCs w:val="28"/>
        </w:rPr>
        <w:t>2. Настоящее решение вступает в силу со дня его принятия,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B1124D" w:rsidRDefault="00B1124D" w:rsidP="00B1124D">
      <w:pPr>
        <w:ind w:firstLine="720"/>
        <w:jc w:val="both"/>
        <w:rPr>
          <w:sz w:val="28"/>
          <w:szCs w:val="28"/>
        </w:rPr>
      </w:pPr>
    </w:p>
    <w:p w:rsidR="00B1124D" w:rsidRDefault="00B1124D" w:rsidP="00B1124D">
      <w:pPr>
        <w:ind w:firstLine="720"/>
        <w:jc w:val="both"/>
        <w:rPr>
          <w:sz w:val="28"/>
          <w:szCs w:val="28"/>
        </w:rPr>
      </w:pPr>
    </w:p>
    <w:p w:rsidR="00B1124D" w:rsidRPr="00B1124D" w:rsidRDefault="00B1124D" w:rsidP="00B1124D">
      <w:pPr>
        <w:ind w:firstLine="720"/>
        <w:jc w:val="both"/>
        <w:rPr>
          <w:sz w:val="28"/>
          <w:szCs w:val="28"/>
        </w:rPr>
      </w:pPr>
    </w:p>
    <w:p w:rsidR="00B1124D" w:rsidRPr="00B1124D" w:rsidRDefault="00B1124D" w:rsidP="00B1124D">
      <w:pPr>
        <w:jc w:val="both"/>
        <w:rPr>
          <w:sz w:val="28"/>
          <w:szCs w:val="28"/>
        </w:rPr>
      </w:pPr>
      <w:r w:rsidRPr="00B1124D">
        <w:rPr>
          <w:sz w:val="28"/>
          <w:szCs w:val="28"/>
        </w:rPr>
        <w:t>Председатель</w:t>
      </w:r>
    </w:p>
    <w:p w:rsidR="00B1124D" w:rsidRDefault="00B1124D" w:rsidP="006542EF">
      <w:pPr>
        <w:jc w:val="both"/>
        <w:rPr>
          <w:sz w:val="28"/>
          <w:szCs w:val="28"/>
        </w:rPr>
      </w:pPr>
      <w:r w:rsidRPr="00B1124D">
        <w:rPr>
          <w:sz w:val="28"/>
          <w:szCs w:val="28"/>
        </w:rPr>
        <w:t>Думы Вышневолоцкого городского округа                                        Н.Н. Адров</w:t>
      </w:r>
    </w:p>
    <w:p w:rsidR="00B1124D" w:rsidRDefault="00B1124D" w:rsidP="006542EF">
      <w:pPr>
        <w:jc w:val="both"/>
        <w:rPr>
          <w:sz w:val="28"/>
          <w:szCs w:val="28"/>
        </w:rPr>
      </w:pPr>
    </w:p>
    <w:p w:rsidR="00B1124D" w:rsidRDefault="00B1124D" w:rsidP="006542EF">
      <w:pPr>
        <w:jc w:val="both"/>
        <w:rPr>
          <w:sz w:val="28"/>
          <w:szCs w:val="28"/>
        </w:rPr>
      </w:pPr>
    </w:p>
    <w:bookmarkEnd w:id="0"/>
    <w:p w:rsidR="00B1124D" w:rsidRDefault="00B1124D" w:rsidP="006542EF">
      <w:pPr>
        <w:jc w:val="both"/>
        <w:rPr>
          <w:sz w:val="28"/>
          <w:szCs w:val="28"/>
        </w:rPr>
      </w:pPr>
    </w:p>
    <w:sectPr w:rsidR="00B1124D" w:rsidSect="00191CF9">
      <w:pgSz w:w="11906" w:h="16838"/>
      <w:pgMar w:top="720" w:right="851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146"/>
    <w:multiLevelType w:val="hybridMultilevel"/>
    <w:tmpl w:val="59D82FBC"/>
    <w:lvl w:ilvl="0" w:tplc="18F831A2">
      <w:start w:val="2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3636387"/>
    <w:multiLevelType w:val="multilevel"/>
    <w:tmpl w:val="9AAC54FA"/>
    <w:lvl w:ilvl="0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">
    <w:nsid w:val="224B58A2"/>
    <w:multiLevelType w:val="hybridMultilevel"/>
    <w:tmpl w:val="0CDA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B24C3"/>
    <w:multiLevelType w:val="hybridMultilevel"/>
    <w:tmpl w:val="E54E8A24"/>
    <w:lvl w:ilvl="0" w:tplc="F15AA29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99B5F43"/>
    <w:multiLevelType w:val="hybridMultilevel"/>
    <w:tmpl w:val="A7C818B2"/>
    <w:lvl w:ilvl="0" w:tplc="6B96F9B2">
      <w:start w:val="5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758D2"/>
    <w:multiLevelType w:val="multilevel"/>
    <w:tmpl w:val="E3E43E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B247017"/>
    <w:multiLevelType w:val="hybridMultilevel"/>
    <w:tmpl w:val="E28EE10C"/>
    <w:lvl w:ilvl="0" w:tplc="7D3CF246">
      <w:start w:val="1"/>
      <w:numFmt w:val="decimal"/>
      <w:lvlText w:val="%1."/>
      <w:lvlJc w:val="left"/>
      <w:pPr>
        <w:ind w:left="60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CA81B50"/>
    <w:multiLevelType w:val="hybridMultilevel"/>
    <w:tmpl w:val="6F4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89"/>
    <w:rsid w:val="00191CF9"/>
    <w:rsid w:val="001A1CFE"/>
    <w:rsid w:val="001B00F0"/>
    <w:rsid w:val="003D2D6D"/>
    <w:rsid w:val="005B136B"/>
    <w:rsid w:val="006542EF"/>
    <w:rsid w:val="00675189"/>
    <w:rsid w:val="00775F93"/>
    <w:rsid w:val="007C2366"/>
    <w:rsid w:val="008C3E32"/>
    <w:rsid w:val="008C56D9"/>
    <w:rsid w:val="008E6F71"/>
    <w:rsid w:val="00901F9E"/>
    <w:rsid w:val="009B2B0E"/>
    <w:rsid w:val="00A321B0"/>
    <w:rsid w:val="00B1124D"/>
    <w:rsid w:val="00C61CFA"/>
    <w:rsid w:val="00C97A83"/>
    <w:rsid w:val="00D14355"/>
    <w:rsid w:val="00D86FA2"/>
    <w:rsid w:val="00E035B8"/>
    <w:rsid w:val="00E367A2"/>
    <w:rsid w:val="00EF2E2D"/>
    <w:rsid w:val="00EF382F"/>
    <w:rsid w:val="00F33391"/>
    <w:rsid w:val="00F8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4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333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33391"/>
    <w:rPr>
      <w:color w:val="106BBE"/>
    </w:rPr>
  </w:style>
  <w:style w:type="table" w:styleId="a7">
    <w:name w:val="Table Grid"/>
    <w:basedOn w:val="a1"/>
    <w:rsid w:val="00C6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D2D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4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333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33391"/>
    <w:rPr>
      <w:color w:val="106BBE"/>
    </w:rPr>
  </w:style>
  <w:style w:type="table" w:styleId="a7">
    <w:name w:val="Table Grid"/>
    <w:basedOn w:val="a1"/>
    <w:rsid w:val="00C6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D2D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8BED-4F22-40D8-8072-27B2C12F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2022-06-23T07:27:00Z</cp:lastPrinted>
  <dcterms:created xsi:type="dcterms:W3CDTF">2022-03-16T08:18:00Z</dcterms:created>
  <dcterms:modified xsi:type="dcterms:W3CDTF">2022-07-07T05:15:00Z</dcterms:modified>
</cp:coreProperties>
</file>