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A97BDC">
        <w:rPr>
          <w:sz w:val="28"/>
          <w:szCs w:val="28"/>
        </w:rPr>
        <w:t xml:space="preserve">  </w:t>
      </w:r>
      <w:bookmarkStart w:id="0" w:name="_GoBack"/>
      <w:bookmarkEnd w:id="0"/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>302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7"/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224A1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7E4B7F" w:rsidRPr="00224A13" w:rsidRDefault="007E4B7F" w:rsidP="007E4B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B7F" w:rsidRPr="00224A13" w:rsidRDefault="007E4B7F" w:rsidP="007E4B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1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01.07.2021 № 255-</w:t>
      </w:r>
      <w:r w:rsidRPr="00224A13">
        <w:rPr>
          <w:rFonts w:ascii="Times New Roman" w:hAnsi="Times New Roman" w:cs="Times New Roman"/>
          <w:sz w:val="28"/>
          <w:szCs w:val="28"/>
        </w:rPr>
        <w:t>ФЗ «</w:t>
      </w:r>
      <w:r w:rsidRPr="005B53C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3C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5B53C0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224A13">
        <w:rPr>
          <w:rFonts w:ascii="Times New Roman" w:hAnsi="Times New Roman" w:cs="Times New Roman"/>
          <w:sz w:val="28"/>
          <w:szCs w:val="28"/>
        </w:rPr>
        <w:t>», законом Тверской области от 09.11.2007 № 121-ЗО «О регулировании отдельных вопросов муниципальной службы в Тверской области», Уставом Вышневолоцкого</w:t>
      </w:r>
      <w:proofErr w:type="gramEnd"/>
      <w:r w:rsidRPr="00224A13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области, Дума Вышневолоцкого городского округа </w:t>
      </w:r>
      <w:r w:rsidRPr="007E4B7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24A13">
        <w:rPr>
          <w:rFonts w:ascii="Times New Roman" w:hAnsi="Times New Roman" w:cs="Times New Roman"/>
          <w:sz w:val="28"/>
          <w:szCs w:val="28"/>
        </w:rPr>
        <w:t>:</w:t>
      </w:r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 xml:space="preserve">1. </w:t>
      </w:r>
      <w:proofErr w:type="gramStart"/>
      <w:r w:rsidRPr="00224A13">
        <w:rPr>
          <w:sz w:val="28"/>
          <w:szCs w:val="28"/>
        </w:rPr>
        <w:t xml:space="preserve"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 (далее-Положение) (с изменениями от 29.01.2020 № 146, </w:t>
      </w:r>
      <w:r w:rsidRPr="00224A13">
        <w:rPr>
          <w:bCs/>
          <w:sz w:val="28"/>
          <w:szCs w:val="28"/>
        </w:rPr>
        <w:t>от 09.09.2020 № 193, от</w:t>
      </w:r>
      <w:proofErr w:type="gramEnd"/>
      <w:r w:rsidRPr="00224A13">
        <w:rPr>
          <w:bCs/>
          <w:sz w:val="28"/>
          <w:szCs w:val="28"/>
        </w:rPr>
        <w:t xml:space="preserve"> </w:t>
      </w:r>
      <w:proofErr w:type="gramStart"/>
      <w:r w:rsidRPr="00224A13">
        <w:rPr>
          <w:bCs/>
          <w:sz w:val="28"/>
          <w:szCs w:val="28"/>
        </w:rPr>
        <w:t>11.11.2020 № 209, от 30.12.2020 № 248, от 29.01.2021 № 253,</w:t>
      </w:r>
      <w:r w:rsidRPr="00224A13">
        <w:rPr>
          <w:sz w:val="28"/>
          <w:szCs w:val="28"/>
        </w:rPr>
        <w:t xml:space="preserve"> от 21.04.2021 № 272, от 26.05.2021 № 278), следующие изменения:</w:t>
      </w:r>
      <w:proofErr w:type="gramEnd"/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1) часть 2 статьи 7 признать утратившей силу;</w:t>
      </w:r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2) в статье 17:</w:t>
      </w:r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а) часть 3 изложить в новой редакции:</w:t>
      </w:r>
    </w:p>
    <w:p w:rsidR="007E4B7F" w:rsidRPr="00224A13" w:rsidRDefault="007E4B7F" w:rsidP="007E4B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13">
        <w:rPr>
          <w:rFonts w:ascii="Times New Roman" w:hAnsi="Times New Roman" w:cs="Times New Roman"/>
          <w:sz w:val="28"/>
          <w:szCs w:val="28"/>
        </w:rPr>
        <w:t>«3. Размер должностных окладов муниципальных служащих:</w:t>
      </w:r>
    </w:p>
    <w:tbl>
      <w:tblPr>
        <w:tblW w:w="960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4"/>
        <w:gridCol w:w="2566"/>
      </w:tblGrid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Размер должностного оклада (руб.)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b/>
                <w:color w:val="22272F"/>
                <w:sz w:val="28"/>
                <w:szCs w:val="28"/>
              </w:rPr>
            </w:pPr>
            <w:r w:rsidRPr="00224A13">
              <w:rPr>
                <w:b/>
                <w:color w:val="22272F"/>
                <w:sz w:val="28"/>
                <w:szCs w:val="28"/>
              </w:rPr>
              <w:t>Должности муниципальной службы в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Первый заместитель Главы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16173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 xml:space="preserve">Заместитель Главы Администрации Вышневолоцкого </w:t>
            </w:r>
            <w:r w:rsidRPr="00224A13">
              <w:rPr>
                <w:color w:val="22272F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lastRenderedPageBreak/>
              <w:t>15820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lastRenderedPageBreak/>
              <w:t>Руководитель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14239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Руководитель структурного подразделения в составе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12815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Заместитель руководителя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12103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11392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Заместитель руководителя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10892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Руководитель подразделения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10252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9224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Главный специалист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8302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Ведущий специалист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7471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Специалист 1 категории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6723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Специалист 2 категории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6051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Специалист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5447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b/>
                <w:color w:val="22272F"/>
                <w:sz w:val="28"/>
                <w:szCs w:val="28"/>
              </w:rPr>
            </w:pPr>
            <w:r w:rsidRPr="00224A13">
              <w:rPr>
                <w:b/>
                <w:color w:val="22272F"/>
                <w:sz w:val="28"/>
                <w:szCs w:val="28"/>
              </w:rPr>
              <w:t>Должности муниципальной службы для обеспечения исполнения полномочий Думы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Главный специалист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8302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b/>
                <w:color w:val="22272F"/>
                <w:sz w:val="28"/>
                <w:szCs w:val="28"/>
              </w:rPr>
            </w:pPr>
            <w:r w:rsidRPr="00224A13">
              <w:rPr>
                <w:b/>
                <w:color w:val="22272F"/>
                <w:sz w:val="28"/>
                <w:szCs w:val="28"/>
              </w:rPr>
              <w:t>Должности муниципальной службы для обе</w:t>
            </w:r>
            <w:r>
              <w:rPr>
                <w:b/>
                <w:color w:val="22272F"/>
                <w:sz w:val="28"/>
                <w:szCs w:val="28"/>
              </w:rPr>
              <w:t>спечения исполнения полномочий К</w:t>
            </w:r>
            <w:r w:rsidRPr="00224A13">
              <w:rPr>
                <w:b/>
                <w:color w:val="22272F"/>
                <w:sz w:val="28"/>
                <w:szCs w:val="28"/>
              </w:rPr>
              <w:t>онтрольно-счетной палаты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 </w:t>
            </w:r>
          </w:p>
        </w:tc>
      </w:tr>
      <w:tr w:rsidR="007E4B7F" w:rsidRPr="00224A13" w:rsidTr="002C02C8"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Инспектор К</w:t>
            </w:r>
            <w:r w:rsidRPr="00224A13">
              <w:rPr>
                <w:color w:val="22272F"/>
                <w:sz w:val="28"/>
                <w:szCs w:val="28"/>
              </w:rPr>
              <w:t>онтрольно-счетной палаты Вышневолоцкого городского округа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224A13">
              <w:rPr>
                <w:color w:val="22272F"/>
                <w:sz w:val="28"/>
                <w:szCs w:val="28"/>
              </w:rPr>
              <w:t>10892</w:t>
            </w:r>
          </w:p>
        </w:tc>
      </w:tr>
      <w:tr w:rsidR="007E4B7F" w:rsidRPr="00224A13" w:rsidTr="002C02C8"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4B7F" w:rsidRPr="00224A13" w:rsidRDefault="007E4B7F" w:rsidP="002C02C8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»;</w:t>
            </w:r>
          </w:p>
        </w:tc>
      </w:tr>
    </w:tbl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б) пункт 6 части 5 изложить в следующей редакции: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A13">
        <w:rPr>
          <w:sz w:val="28"/>
          <w:szCs w:val="28"/>
        </w:rPr>
        <w:t xml:space="preserve">«6) </w:t>
      </w:r>
      <w:r>
        <w:rPr>
          <w:sz w:val="28"/>
          <w:szCs w:val="28"/>
        </w:rPr>
        <w:t>премия</w:t>
      </w:r>
      <w:r w:rsidRPr="00224A13">
        <w:rPr>
          <w:sz w:val="28"/>
          <w:szCs w:val="28"/>
        </w:rPr>
        <w:t xml:space="preserve"> за выполнение особо важных и сложных заданий пред</w:t>
      </w:r>
      <w:r>
        <w:rPr>
          <w:sz w:val="28"/>
          <w:szCs w:val="28"/>
        </w:rPr>
        <w:t>ельными размерами не ограничивае</w:t>
      </w:r>
      <w:r w:rsidRPr="00224A13">
        <w:rPr>
          <w:sz w:val="28"/>
          <w:szCs w:val="28"/>
        </w:rPr>
        <w:t>тся</w:t>
      </w:r>
      <w:proofErr w:type="gramStart"/>
      <w:r w:rsidRPr="00224A13">
        <w:rPr>
          <w:sz w:val="28"/>
          <w:szCs w:val="28"/>
        </w:rPr>
        <w:t>;»</w:t>
      </w:r>
      <w:proofErr w:type="gramEnd"/>
      <w:r w:rsidRPr="00224A13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3) В Приложении 1 к Положению:</w:t>
      </w:r>
      <w:r>
        <w:rPr>
          <w:sz w:val="28"/>
          <w:szCs w:val="28"/>
        </w:rPr>
        <w:tab/>
      </w: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а) раздел 3 изложить в новой редакции:</w:t>
      </w: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B7F" w:rsidRDefault="007E4B7F" w:rsidP="007E4B7F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B7F" w:rsidRPr="00224A13" w:rsidRDefault="007E4B7F" w:rsidP="007E4B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A13">
        <w:rPr>
          <w:rFonts w:ascii="Times New Roman" w:hAnsi="Times New Roman" w:cs="Times New Roman"/>
          <w:sz w:val="28"/>
          <w:szCs w:val="28"/>
        </w:rPr>
        <w:lastRenderedPageBreak/>
        <w:t>«Раздел 3. Должности муниципальной службы для обеспечения исполнения полномоч</w:t>
      </w:r>
      <w:r>
        <w:rPr>
          <w:rFonts w:ascii="Times New Roman" w:hAnsi="Times New Roman" w:cs="Times New Roman"/>
          <w:sz w:val="28"/>
          <w:szCs w:val="28"/>
        </w:rPr>
        <w:t>ий К</w:t>
      </w:r>
      <w:r w:rsidRPr="00224A1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</w:p>
    <w:p w:rsidR="007E4B7F" w:rsidRPr="00224A13" w:rsidRDefault="007E4B7F" w:rsidP="007E4B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A13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</w:p>
    <w:p w:rsidR="007E4B7F" w:rsidRPr="00224A13" w:rsidRDefault="007E4B7F" w:rsidP="007E4B7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3">
        <w:rPr>
          <w:rFonts w:ascii="Times New Roman" w:hAnsi="Times New Roman" w:cs="Times New Roman"/>
          <w:b/>
          <w:sz w:val="28"/>
          <w:szCs w:val="28"/>
        </w:rPr>
        <w:t>«Ведущая должность:</w:t>
      </w:r>
    </w:p>
    <w:p w:rsidR="007E4B7F" w:rsidRPr="00224A13" w:rsidRDefault="007E4B7F" w:rsidP="007E4B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Pr="00224A13">
        <w:rPr>
          <w:rFonts w:ascii="Times New Roman" w:hAnsi="Times New Roman" w:cs="Times New Roman"/>
          <w:sz w:val="28"/>
          <w:szCs w:val="28"/>
        </w:rPr>
        <w:t>онтрольно-счетной палаты Вышневолоцкого городского округа».</w:t>
      </w:r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2. Настоящее решение вступает в силу с 30.09.2021.</w:t>
      </w:r>
    </w:p>
    <w:p w:rsidR="007E4B7F" w:rsidRPr="00224A13" w:rsidRDefault="007E4B7F" w:rsidP="007E4B7F">
      <w:pPr>
        <w:ind w:firstLine="851"/>
        <w:jc w:val="both"/>
        <w:rPr>
          <w:sz w:val="28"/>
          <w:szCs w:val="28"/>
        </w:rPr>
      </w:pPr>
      <w:r w:rsidRPr="00224A13">
        <w:rPr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72164" w:rsidRPr="00DC469E" w:rsidRDefault="00272164" w:rsidP="00DC4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35DD" w:rsidRPr="00DC469E" w:rsidRDefault="00BE35DD" w:rsidP="00DC469E">
      <w:pPr>
        <w:jc w:val="both"/>
        <w:rPr>
          <w:color w:val="000000" w:themeColor="text1"/>
          <w:sz w:val="28"/>
          <w:szCs w:val="28"/>
        </w:rPr>
      </w:pPr>
    </w:p>
    <w:p w:rsidR="007E10F6" w:rsidRPr="00DC469E" w:rsidRDefault="007E10F6" w:rsidP="00DC469E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552DA9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Глава </w:t>
      </w:r>
    </w:p>
    <w:p w:rsidR="007E10F6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Вышневолоцкого городского округа                            </w:t>
      </w:r>
      <w:r w:rsidR="00552DA9" w:rsidRPr="00DC469E">
        <w:rPr>
          <w:sz w:val="28"/>
          <w:szCs w:val="28"/>
        </w:rPr>
        <w:t xml:space="preserve">        </w:t>
      </w:r>
      <w:r w:rsidRPr="00DC469E">
        <w:rPr>
          <w:sz w:val="28"/>
          <w:szCs w:val="28"/>
        </w:rPr>
        <w:t xml:space="preserve">           Н.П. Рощина</w:t>
      </w: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7E10F6" w:rsidRPr="00DC469E" w:rsidRDefault="007E10F6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Председатель Думы</w:t>
      </w:r>
    </w:p>
    <w:p w:rsidR="0006520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Вышневолоцкого городского округа</w:t>
      </w:r>
      <w:r w:rsidR="007E10F6" w:rsidRPr="00DC469E">
        <w:rPr>
          <w:sz w:val="28"/>
          <w:szCs w:val="28"/>
        </w:rPr>
        <w:t xml:space="preserve">             </w:t>
      </w:r>
      <w:r w:rsidRPr="00DC469E">
        <w:rPr>
          <w:sz w:val="28"/>
          <w:szCs w:val="28"/>
        </w:rPr>
        <w:t xml:space="preserve">               </w:t>
      </w:r>
      <w:r w:rsidR="00552DA9" w:rsidRPr="00DC469E">
        <w:rPr>
          <w:sz w:val="28"/>
          <w:szCs w:val="28"/>
        </w:rPr>
        <w:t xml:space="preserve">   </w:t>
      </w:r>
      <w:r w:rsidRPr="00DC469E">
        <w:rPr>
          <w:sz w:val="28"/>
          <w:szCs w:val="28"/>
        </w:rPr>
        <w:t xml:space="preserve">                     Н.Н. Адров</w:t>
      </w:r>
      <w:bookmarkEnd w:id="1"/>
    </w:p>
    <w:sectPr w:rsidR="0006520E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1B" w:rsidRDefault="0042641B" w:rsidP="00931D35">
      <w:r>
        <w:separator/>
      </w:r>
    </w:p>
  </w:endnote>
  <w:endnote w:type="continuationSeparator" w:id="0">
    <w:p w:rsidR="0042641B" w:rsidRDefault="0042641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1B" w:rsidRDefault="0042641B" w:rsidP="00931D35">
      <w:r>
        <w:separator/>
      </w:r>
    </w:p>
  </w:footnote>
  <w:footnote w:type="continuationSeparator" w:id="0">
    <w:p w:rsidR="0042641B" w:rsidRDefault="0042641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2641B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97BDC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808D-0C28-4DA7-BA9A-6265D93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162</cp:revision>
  <cp:lastPrinted>2021-09-28T08:00:00Z</cp:lastPrinted>
  <dcterms:created xsi:type="dcterms:W3CDTF">2015-02-13T14:02:00Z</dcterms:created>
  <dcterms:modified xsi:type="dcterms:W3CDTF">2021-09-28T08:09:00Z</dcterms:modified>
</cp:coreProperties>
</file>