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3AC928B4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30F44">
        <w:rPr>
          <w:sz w:val="28"/>
          <w:szCs w:val="28"/>
        </w:rPr>
        <w:t>20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530F44">
        <w:rPr>
          <w:sz w:val="28"/>
          <w:szCs w:val="28"/>
        </w:rPr>
        <w:t>8</w:t>
      </w:r>
      <w:r w:rsidR="00011BBD">
        <w:rPr>
          <w:sz w:val="28"/>
          <w:szCs w:val="28"/>
        </w:rPr>
        <w:t>2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5EE20C96" w:rsidR="00835740" w:rsidRPr="00011BBD" w:rsidRDefault="00835740" w:rsidP="00011BBD">
      <w:pPr>
        <w:jc w:val="both"/>
        <w:rPr>
          <w:sz w:val="28"/>
          <w:szCs w:val="28"/>
          <w:lang w:bidi="ru-RU"/>
        </w:rPr>
      </w:pPr>
    </w:p>
    <w:p w14:paraId="4D32D23F" w14:textId="77777777" w:rsidR="00011BBD" w:rsidRPr="00011BBD" w:rsidRDefault="00011BBD" w:rsidP="00011BBD">
      <w:pPr>
        <w:jc w:val="both"/>
        <w:rPr>
          <w:b/>
          <w:bCs/>
          <w:sz w:val="28"/>
          <w:szCs w:val="28"/>
        </w:rPr>
      </w:pPr>
      <w:r w:rsidRPr="00011BBD">
        <w:rPr>
          <w:b/>
          <w:bCs/>
          <w:sz w:val="28"/>
          <w:szCs w:val="28"/>
        </w:rPr>
        <w:t xml:space="preserve">О назначении лиц, ответственных за </w:t>
      </w:r>
    </w:p>
    <w:p w14:paraId="31B886CA" w14:textId="484F3B62" w:rsidR="00011BBD" w:rsidRPr="00011BBD" w:rsidRDefault="00011BBD" w:rsidP="00011BBD">
      <w:pPr>
        <w:jc w:val="both"/>
        <w:rPr>
          <w:b/>
          <w:bCs/>
          <w:sz w:val="28"/>
          <w:szCs w:val="28"/>
          <w:lang w:eastAsia="en-US"/>
        </w:rPr>
      </w:pPr>
      <w:r w:rsidRPr="00011BBD">
        <w:rPr>
          <w:b/>
          <w:bCs/>
          <w:sz w:val="28"/>
          <w:szCs w:val="28"/>
        </w:rPr>
        <w:t xml:space="preserve">работу по </w:t>
      </w:r>
      <w:r w:rsidRPr="00011BBD">
        <w:rPr>
          <w:b/>
          <w:bCs/>
          <w:sz w:val="28"/>
          <w:szCs w:val="28"/>
          <w:lang w:eastAsia="en-US"/>
        </w:rPr>
        <w:t xml:space="preserve">профилактике коррупционных </w:t>
      </w:r>
    </w:p>
    <w:p w14:paraId="0F17CD4D" w14:textId="77777777" w:rsidR="00011BBD" w:rsidRPr="00011BBD" w:rsidRDefault="00011BBD" w:rsidP="00011BBD">
      <w:pPr>
        <w:jc w:val="both"/>
        <w:rPr>
          <w:b/>
          <w:bCs/>
          <w:sz w:val="28"/>
          <w:szCs w:val="28"/>
          <w:lang w:eastAsia="en-US"/>
        </w:rPr>
      </w:pPr>
      <w:r w:rsidRPr="00011BBD">
        <w:rPr>
          <w:b/>
          <w:bCs/>
          <w:sz w:val="28"/>
          <w:szCs w:val="28"/>
          <w:lang w:eastAsia="en-US"/>
        </w:rPr>
        <w:t>и иных правонарушений в Администрации</w:t>
      </w:r>
    </w:p>
    <w:p w14:paraId="1F2BB540" w14:textId="77777777" w:rsidR="00011BBD" w:rsidRPr="00011BBD" w:rsidRDefault="00011BBD" w:rsidP="00011BBD">
      <w:pPr>
        <w:jc w:val="both"/>
        <w:rPr>
          <w:b/>
          <w:bCs/>
          <w:sz w:val="28"/>
          <w:szCs w:val="28"/>
          <w:lang w:eastAsia="en-US"/>
        </w:rPr>
      </w:pPr>
      <w:r w:rsidRPr="00011BBD">
        <w:rPr>
          <w:b/>
          <w:bCs/>
          <w:sz w:val="28"/>
          <w:szCs w:val="28"/>
          <w:lang w:eastAsia="en-US"/>
        </w:rPr>
        <w:t xml:space="preserve">Вышневолоцкого городского округа, </w:t>
      </w:r>
    </w:p>
    <w:p w14:paraId="6AD52D84" w14:textId="77777777" w:rsidR="00011BBD" w:rsidRPr="00011BBD" w:rsidRDefault="00011BBD" w:rsidP="00011BBD">
      <w:pPr>
        <w:jc w:val="both"/>
        <w:rPr>
          <w:b/>
          <w:bCs/>
          <w:sz w:val="28"/>
          <w:szCs w:val="28"/>
          <w:lang w:eastAsia="en-US"/>
        </w:rPr>
      </w:pPr>
      <w:r w:rsidRPr="00011BBD">
        <w:rPr>
          <w:b/>
          <w:bCs/>
          <w:sz w:val="28"/>
          <w:szCs w:val="28"/>
          <w:lang w:eastAsia="en-US"/>
        </w:rPr>
        <w:t xml:space="preserve">ее самостоятельных структурных </w:t>
      </w:r>
    </w:p>
    <w:p w14:paraId="0F4015EB" w14:textId="22A5F931" w:rsidR="00011BBD" w:rsidRPr="00011BBD" w:rsidRDefault="00011BBD" w:rsidP="00011BBD">
      <w:pPr>
        <w:jc w:val="both"/>
        <w:rPr>
          <w:sz w:val="28"/>
          <w:szCs w:val="28"/>
          <w:lang w:eastAsia="en-US"/>
        </w:rPr>
      </w:pPr>
      <w:r w:rsidRPr="00011BBD">
        <w:rPr>
          <w:b/>
          <w:bCs/>
          <w:sz w:val="28"/>
          <w:szCs w:val="28"/>
          <w:lang w:eastAsia="en-US"/>
        </w:rPr>
        <w:t>подразделениях</w:t>
      </w:r>
    </w:p>
    <w:p w14:paraId="2895A0AE" w14:textId="77777777" w:rsidR="00011BBD" w:rsidRPr="00011BBD" w:rsidRDefault="00011BBD" w:rsidP="00011BBD">
      <w:pPr>
        <w:jc w:val="both"/>
        <w:rPr>
          <w:sz w:val="28"/>
          <w:szCs w:val="28"/>
          <w:lang w:eastAsia="en-US"/>
        </w:rPr>
      </w:pPr>
    </w:p>
    <w:p w14:paraId="0F41F18E" w14:textId="41EA4C0C" w:rsidR="00011BBD" w:rsidRPr="00011BBD" w:rsidRDefault="00011BBD" w:rsidP="00011BBD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 xml:space="preserve">Во исполнение </w:t>
      </w:r>
      <w:hyperlink r:id="rId9" w:history="1">
        <w:r w:rsidRPr="00011BBD">
          <w:rPr>
            <w:rStyle w:val="ae"/>
            <w:color w:val="auto"/>
            <w:sz w:val="28"/>
            <w:szCs w:val="28"/>
            <w:u w:val="none"/>
            <w:lang w:eastAsia="en-US"/>
          </w:rPr>
          <w:t>Федерального закона</w:t>
        </w:r>
      </w:hyperlink>
      <w:r w:rsidRPr="00011BBD">
        <w:rPr>
          <w:sz w:val="28"/>
          <w:szCs w:val="28"/>
          <w:lang w:eastAsia="en-US"/>
        </w:rPr>
        <w:t xml:space="preserve"> от 25.12.2008 </w:t>
      </w:r>
      <w:r>
        <w:rPr>
          <w:sz w:val="28"/>
          <w:szCs w:val="28"/>
          <w:lang w:eastAsia="en-US"/>
        </w:rPr>
        <w:t xml:space="preserve">№ </w:t>
      </w:r>
      <w:r w:rsidRPr="00011BBD">
        <w:rPr>
          <w:sz w:val="28"/>
          <w:szCs w:val="28"/>
          <w:lang w:eastAsia="en-US"/>
        </w:rPr>
        <w:t>273-ФЗ «О противодействии коррупции»,</w:t>
      </w:r>
      <w:r w:rsidRPr="00011BBD">
        <w:rPr>
          <w:sz w:val="28"/>
          <w:szCs w:val="28"/>
        </w:rPr>
        <w:t xml:space="preserve"> </w:t>
      </w:r>
      <w:r w:rsidRPr="00011BBD">
        <w:rPr>
          <w:rStyle w:val="aff4"/>
          <w:color w:val="auto"/>
          <w:sz w:val="28"/>
          <w:szCs w:val="28"/>
        </w:rPr>
        <w:t>Федерального закона</w:t>
      </w:r>
      <w:r w:rsidRPr="00011BBD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011BBD">
        <w:rPr>
          <w:sz w:val="28"/>
          <w:szCs w:val="28"/>
        </w:rPr>
        <w:t xml:space="preserve"> 25-ФЗ «О муниципальной службе в Российской Федерации»,</w:t>
      </w:r>
      <w:r w:rsidRPr="00011BBD">
        <w:rPr>
          <w:sz w:val="28"/>
          <w:szCs w:val="28"/>
          <w:lang w:eastAsia="en-US"/>
        </w:rPr>
        <w:t xml:space="preserve"> в целях совершенствования работы по профилактике коррупционных и иных правонарушений и необходимости принятия мер по предотвращению и урегулированию конфликта интересов на муниципальной службе в Администрации Вышневолоцкого городского округа,</w:t>
      </w:r>
    </w:p>
    <w:p w14:paraId="6FDC8CDB" w14:textId="77777777" w:rsidR="00011BBD" w:rsidRPr="00011BBD" w:rsidRDefault="00011BBD" w:rsidP="00011BBD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1. Назначить лиц, ответственных за работу по профилактике коррупционных и иных правонарушений в Администрации Вышневолоцкого городского округа, ее самостоятельных структурных подразделениях:</w:t>
      </w:r>
    </w:p>
    <w:p w14:paraId="7B149734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 xml:space="preserve">Сычеву Ольгу Васильевну, </w:t>
      </w:r>
      <w:r w:rsidRPr="00011BBD">
        <w:rPr>
          <w:sz w:val="28"/>
          <w:szCs w:val="28"/>
        </w:rPr>
        <w:t>главного специалиста отдела муниципальной службы и кадровой работы Администрации Вышневолоцкого городского округа;</w:t>
      </w:r>
      <w:r w:rsidRPr="00011BBD">
        <w:rPr>
          <w:sz w:val="28"/>
          <w:szCs w:val="28"/>
          <w:lang w:eastAsia="en-US"/>
        </w:rPr>
        <w:tab/>
      </w:r>
    </w:p>
    <w:p w14:paraId="5FF9AA96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Адамовича Владимира Александровича, руководителя Управления по делам гражданской обороны и чрезвычайным ситуациям</w:t>
      </w:r>
      <w:r w:rsidRPr="00011BBD">
        <w:rPr>
          <w:sz w:val="28"/>
          <w:szCs w:val="28"/>
        </w:rPr>
        <w:t xml:space="preserve"> </w:t>
      </w:r>
      <w:r w:rsidRPr="00011BBD">
        <w:rPr>
          <w:sz w:val="28"/>
          <w:szCs w:val="28"/>
          <w:lang w:eastAsia="en-US"/>
        </w:rPr>
        <w:t>Администрации Вышневолоцкого городского округа;</w:t>
      </w:r>
      <w:r w:rsidRPr="00011BBD">
        <w:rPr>
          <w:sz w:val="28"/>
          <w:szCs w:val="28"/>
          <w:lang w:eastAsia="en-US"/>
        </w:rPr>
        <w:tab/>
      </w:r>
    </w:p>
    <w:p w14:paraId="081230B6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Барскую Евгению Сергеевну, ведущего специалиста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3CE35F07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proofErr w:type="spellStart"/>
      <w:r w:rsidRPr="00011BBD">
        <w:rPr>
          <w:sz w:val="28"/>
          <w:szCs w:val="28"/>
          <w:lang w:eastAsia="en-US"/>
        </w:rPr>
        <w:t>Куличкову</w:t>
      </w:r>
      <w:proofErr w:type="spellEnd"/>
      <w:r w:rsidRPr="00011BBD">
        <w:rPr>
          <w:sz w:val="28"/>
          <w:szCs w:val="28"/>
          <w:lang w:eastAsia="en-US"/>
        </w:rPr>
        <w:t xml:space="preserve"> Наталью Алексеевну, главного специалиста Управления земельно-имущественных отношений и жилищной политики Администрации Вышневолоцкого городского округа;</w:t>
      </w:r>
    </w:p>
    <w:p w14:paraId="79C1701F" w14:textId="77777777" w:rsidR="00011BBD" w:rsidRPr="00011BBD" w:rsidRDefault="00011BBD" w:rsidP="00011BBD">
      <w:pPr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Иванову Ольгу Арнольдовну, заместителя руководителя Управления образования Администрации Вышневолоцкого городского округа;</w:t>
      </w:r>
    </w:p>
    <w:p w14:paraId="0CF75AA3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lastRenderedPageBreak/>
        <w:t xml:space="preserve">Минкину Анастасию Игоревну, </w:t>
      </w:r>
      <w:r w:rsidRPr="00011BBD">
        <w:rPr>
          <w:sz w:val="28"/>
          <w:szCs w:val="28"/>
          <w:lang w:eastAsia="en-US"/>
        </w:rPr>
        <w:tab/>
        <w:t>главного специалиста Финансового управления Администрации Вышневолоцкого городского округа</w:t>
      </w:r>
    </w:p>
    <w:p w14:paraId="085CDEFC" w14:textId="20415450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proofErr w:type="spellStart"/>
      <w:r w:rsidRPr="00011BBD">
        <w:rPr>
          <w:sz w:val="28"/>
          <w:szCs w:val="28"/>
          <w:lang w:eastAsia="en-US"/>
        </w:rPr>
        <w:t>Челянову</w:t>
      </w:r>
      <w:proofErr w:type="spellEnd"/>
      <w:r w:rsidRPr="00011BBD">
        <w:rPr>
          <w:sz w:val="28"/>
          <w:szCs w:val="28"/>
          <w:lang w:eastAsia="en-US"/>
        </w:rPr>
        <w:t xml:space="preserve"> Жанну Анатольевну, заместителя руководителя Управления архитектуры и градостроительства Администрации Вышневолоцкого городского округа,</w:t>
      </w:r>
      <w:r w:rsidRPr="00011BBD">
        <w:rPr>
          <w:sz w:val="28"/>
          <w:szCs w:val="28"/>
        </w:rPr>
        <w:t xml:space="preserve"> </w:t>
      </w:r>
      <w:r w:rsidRPr="00011BBD">
        <w:rPr>
          <w:sz w:val="28"/>
          <w:szCs w:val="28"/>
          <w:lang w:eastAsia="en-US"/>
        </w:rPr>
        <w:t>руководителя отдела строительства</w:t>
      </w:r>
      <w:r w:rsidRPr="00011BBD">
        <w:rPr>
          <w:sz w:val="28"/>
          <w:szCs w:val="28"/>
        </w:rPr>
        <w:t xml:space="preserve"> </w:t>
      </w:r>
      <w:r w:rsidRPr="00011BBD">
        <w:rPr>
          <w:sz w:val="28"/>
          <w:szCs w:val="28"/>
          <w:lang w:eastAsia="en-US"/>
        </w:rPr>
        <w:t>Управления архитектуры и градостроительства Администрации Вышневолоцкого городского округа;</w:t>
      </w:r>
    </w:p>
    <w:p w14:paraId="6DE30CC3" w14:textId="3836900F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Озерову Ольгу Александровну, заместителя руководителя Управления</w:t>
      </w:r>
      <w:r w:rsidRPr="00011BBD">
        <w:rPr>
          <w:sz w:val="28"/>
          <w:szCs w:val="28"/>
        </w:rPr>
        <w:t xml:space="preserve"> </w:t>
      </w:r>
      <w:r w:rsidRPr="00011BBD">
        <w:rPr>
          <w:sz w:val="28"/>
          <w:szCs w:val="28"/>
          <w:lang w:eastAsia="en-US"/>
        </w:rPr>
        <w:t>культуры, молодежи и туризма Администрации Вышневолоцкого городского округа, руководителя отдела культуры Управления культуры, молодежи и туризма Администрации Вышневолоцкого городского округа;</w:t>
      </w:r>
    </w:p>
    <w:p w14:paraId="3A6D7CEA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Алексееву Наталью Алексеевну, эксперта Управления территориальной политики и социально-административного развития Администрации Вышневолоцкого городского округа</w:t>
      </w:r>
    </w:p>
    <w:p w14:paraId="155E0264" w14:textId="77777777" w:rsidR="00011BBD" w:rsidRPr="00011BBD" w:rsidRDefault="00011BBD" w:rsidP="00011BBD">
      <w:pPr>
        <w:widowControl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 xml:space="preserve"> Карапетян Ульяну Владимировну, руководителя Комитета по физической культуре и спорту Администрации Вышневолоцкого городского округа</w:t>
      </w:r>
    </w:p>
    <w:p w14:paraId="528E6096" w14:textId="71F8138D" w:rsidR="00011BBD" w:rsidRPr="00011BBD" w:rsidRDefault="00011BBD" w:rsidP="00011BBD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2.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включить в должностные инструкции лиц, ответственных за работу по профилактике коррупционных и иных правонарушений, указанных в пункте 1, перечень должностных обязанностей согласно приложению к настоящему распоряжению.</w:t>
      </w:r>
    </w:p>
    <w:p w14:paraId="6D1FAB65" w14:textId="77777777" w:rsidR="00011BBD" w:rsidRDefault="00011BBD" w:rsidP="00011BBD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3.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469FD510" w14:textId="132AD450" w:rsidR="00011BBD" w:rsidRPr="00011BBD" w:rsidRDefault="00011BBD" w:rsidP="00011BBD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4.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436AB891" w14:textId="77777777" w:rsidR="00011BBD" w:rsidRDefault="00011BBD" w:rsidP="00011BBD">
      <w:pPr>
        <w:ind w:firstLine="708"/>
        <w:jc w:val="both"/>
        <w:rPr>
          <w:sz w:val="28"/>
          <w:szCs w:val="28"/>
        </w:rPr>
      </w:pPr>
    </w:p>
    <w:p w14:paraId="16767638" w14:textId="77777777" w:rsidR="00011BBD" w:rsidRDefault="00011BBD" w:rsidP="00011BBD">
      <w:pPr>
        <w:ind w:firstLine="708"/>
        <w:jc w:val="both"/>
        <w:rPr>
          <w:sz w:val="28"/>
          <w:szCs w:val="28"/>
        </w:rPr>
      </w:pPr>
    </w:p>
    <w:p w14:paraId="35BC46D3" w14:textId="77777777" w:rsidR="00011BBD" w:rsidRDefault="00011BBD" w:rsidP="00011BBD">
      <w:pPr>
        <w:ind w:firstLine="708"/>
        <w:jc w:val="both"/>
        <w:rPr>
          <w:sz w:val="28"/>
          <w:szCs w:val="28"/>
        </w:rPr>
      </w:pPr>
    </w:p>
    <w:p w14:paraId="66BD57C3" w14:textId="6957D427" w:rsidR="00011BBD" w:rsidRDefault="00011BBD" w:rsidP="00011BBD">
      <w:pPr>
        <w:jc w:val="both"/>
        <w:rPr>
          <w:sz w:val="28"/>
          <w:szCs w:val="28"/>
        </w:rPr>
      </w:pPr>
      <w:r w:rsidRPr="00011BBD">
        <w:rPr>
          <w:sz w:val="28"/>
          <w:szCs w:val="28"/>
        </w:rPr>
        <w:t xml:space="preserve">Глава Вышневолоцкого городского округа                            </w:t>
      </w:r>
      <w:r>
        <w:rPr>
          <w:sz w:val="28"/>
          <w:szCs w:val="28"/>
        </w:rPr>
        <w:t xml:space="preserve">            </w:t>
      </w:r>
      <w:r w:rsidRPr="00011BBD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011BBD">
        <w:rPr>
          <w:sz w:val="28"/>
          <w:szCs w:val="28"/>
        </w:rPr>
        <w:t>Рощина</w:t>
      </w:r>
    </w:p>
    <w:p w14:paraId="6972D3E7" w14:textId="753828CB" w:rsidR="00011BBD" w:rsidRDefault="00011BBD" w:rsidP="00011BBD">
      <w:pPr>
        <w:jc w:val="both"/>
        <w:rPr>
          <w:sz w:val="28"/>
          <w:szCs w:val="28"/>
        </w:rPr>
      </w:pPr>
    </w:p>
    <w:p w14:paraId="0681F8D3" w14:textId="43335A8B" w:rsidR="00011BBD" w:rsidRDefault="00011BBD" w:rsidP="00011BBD">
      <w:pPr>
        <w:jc w:val="both"/>
        <w:rPr>
          <w:sz w:val="28"/>
          <w:szCs w:val="28"/>
        </w:rPr>
      </w:pPr>
    </w:p>
    <w:p w14:paraId="24256090" w14:textId="48F63487" w:rsidR="00011BBD" w:rsidRDefault="00011BBD" w:rsidP="00011BBD">
      <w:pPr>
        <w:jc w:val="both"/>
        <w:rPr>
          <w:sz w:val="28"/>
          <w:szCs w:val="28"/>
        </w:rPr>
      </w:pPr>
    </w:p>
    <w:p w14:paraId="2849EC12" w14:textId="36F23DE4" w:rsidR="00011BBD" w:rsidRDefault="00011BBD" w:rsidP="00011BBD">
      <w:pPr>
        <w:jc w:val="both"/>
        <w:rPr>
          <w:sz w:val="28"/>
          <w:szCs w:val="28"/>
        </w:rPr>
      </w:pPr>
    </w:p>
    <w:p w14:paraId="063D1505" w14:textId="705C1557" w:rsidR="00011BBD" w:rsidRDefault="00011BBD" w:rsidP="00011BBD">
      <w:pPr>
        <w:jc w:val="both"/>
        <w:rPr>
          <w:sz w:val="28"/>
          <w:szCs w:val="28"/>
        </w:rPr>
      </w:pPr>
    </w:p>
    <w:p w14:paraId="17AB911C" w14:textId="2BEAA53B" w:rsidR="00011BBD" w:rsidRDefault="00011BBD" w:rsidP="00011BBD">
      <w:pPr>
        <w:jc w:val="both"/>
        <w:rPr>
          <w:sz w:val="28"/>
          <w:szCs w:val="28"/>
        </w:rPr>
      </w:pPr>
    </w:p>
    <w:p w14:paraId="63D19BE7" w14:textId="7B56D417" w:rsidR="00011BBD" w:rsidRDefault="00011BBD" w:rsidP="00011BBD">
      <w:pPr>
        <w:jc w:val="both"/>
        <w:rPr>
          <w:sz w:val="28"/>
          <w:szCs w:val="28"/>
        </w:rPr>
      </w:pPr>
    </w:p>
    <w:p w14:paraId="4D137B21" w14:textId="7F6775BB" w:rsidR="00011BBD" w:rsidRDefault="00011BBD" w:rsidP="00011BBD">
      <w:pPr>
        <w:jc w:val="both"/>
        <w:rPr>
          <w:sz w:val="28"/>
          <w:szCs w:val="28"/>
        </w:rPr>
      </w:pPr>
    </w:p>
    <w:p w14:paraId="3F1C717B" w14:textId="77777777" w:rsidR="00011BBD" w:rsidRPr="00011BBD" w:rsidRDefault="00011BBD" w:rsidP="00011BB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11BBD" w14:paraId="4243FF84" w14:textId="77777777" w:rsidTr="00FE7D92">
        <w:tc>
          <w:tcPr>
            <w:tcW w:w="2829" w:type="dxa"/>
          </w:tcPr>
          <w:p w14:paraId="7F989C03" w14:textId="4A25F097" w:rsidR="00011BBD" w:rsidRPr="00011BBD" w:rsidRDefault="00011BBD" w:rsidP="00011BBD">
            <w:pPr>
              <w:rPr>
                <w:sz w:val="28"/>
                <w:szCs w:val="28"/>
              </w:rPr>
            </w:pPr>
            <w:r w:rsidRPr="00011BB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9D4D811" w14:textId="77777777" w:rsidR="00011BBD" w:rsidRDefault="00011BBD" w:rsidP="00011BBD">
            <w:pPr>
              <w:rPr>
                <w:sz w:val="28"/>
                <w:szCs w:val="28"/>
              </w:rPr>
            </w:pPr>
            <w:r w:rsidRPr="00011BBD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655D2AE8" w14:textId="396B7F50" w:rsidR="00FE7D92" w:rsidRDefault="00FE7D92" w:rsidP="0001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82-р</w:t>
            </w:r>
          </w:p>
        </w:tc>
      </w:tr>
    </w:tbl>
    <w:p w14:paraId="7DB18BF2" w14:textId="77777777" w:rsidR="00FE7D92" w:rsidRDefault="00FE7D92" w:rsidP="00FE7D92">
      <w:pPr>
        <w:jc w:val="center"/>
        <w:rPr>
          <w:sz w:val="28"/>
          <w:szCs w:val="28"/>
        </w:rPr>
      </w:pPr>
    </w:p>
    <w:p w14:paraId="41BB8E2F" w14:textId="77777777" w:rsidR="00FE7D92" w:rsidRDefault="00FE7D92" w:rsidP="00FE7D92">
      <w:pPr>
        <w:jc w:val="center"/>
        <w:rPr>
          <w:sz w:val="28"/>
          <w:szCs w:val="28"/>
        </w:rPr>
      </w:pPr>
    </w:p>
    <w:p w14:paraId="17F618DC" w14:textId="1F52ACCA" w:rsidR="00011BBD" w:rsidRPr="00011BBD" w:rsidRDefault="00011BBD" w:rsidP="00FE7D92">
      <w:pPr>
        <w:jc w:val="center"/>
        <w:rPr>
          <w:sz w:val="28"/>
          <w:szCs w:val="28"/>
        </w:rPr>
      </w:pPr>
      <w:r w:rsidRPr="00011BBD">
        <w:rPr>
          <w:sz w:val="28"/>
          <w:szCs w:val="28"/>
        </w:rPr>
        <w:t>Перечень</w:t>
      </w:r>
    </w:p>
    <w:p w14:paraId="5724777A" w14:textId="77777777" w:rsidR="00011BBD" w:rsidRPr="00011BBD" w:rsidRDefault="00011BBD" w:rsidP="00FE7D92">
      <w:pPr>
        <w:jc w:val="center"/>
        <w:rPr>
          <w:sz w:val="28"/>
          <w:szCs w:val="28"/>
        </w:rPr>
      </w:pPr>
      <w:r w:rsidRPr="00011BBD">
        <w:rPr>
          <w:sz w:val="28"/>
          <w:szCs w:val="28"/>
        </w:rPr>
        <w:t>должностных обязанностей лиц, ответственных за работу по профилактике коррупционных и иных правонарушений в Администрации Вышневолоцкого городского округа, ее самостоятельных структурных подразделениях</w:t>
      </w:r>
    </w:p>
    <w:p w14:paraId="2D086F12" w14:textId="77777777" w:rsidR="00011BBD" w:rsidRPr="00011BBD" w:rsidRDefault="00011BBD" w:rsidP="00FE7D92">
      <w:pPr>
        <w:jc w:val="center"/>
        <w:rPr>
          <w:sz w:val="28"/>
          <w:szCs w:val="28"/>
        </w:rPr>
      </w:pPr>
    </w:p>
    <w:p w14:paraId="3799C0A9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2" w:name="sub_4068"/>
      <w:r w:rsidRPr="00011BBD">
        <w:rPr>
          <w:sz w:val="28"/>
          <w:szCs w:val="28"/>
          <w:lang w:eastAsia="en-US"/>
        </w:rPr>
        <w:t>1.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14:paraId="2080D2F0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3" w:name="sub_4069"/>
      <w:bookmarkEnd w:id="2"/>
      <w:r w:rsidRPr="00011BBD">
        <w:rPr>
          <w:sz w:val="28"/>
          <w:szCs w:val="28"/>
          <w:lang w:eastAsia="en-US"/>
        </w:rPr>
        <w:t>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14:paraId="0928F5DE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4" w:name="sub_4071"/>
      <w:bookmarkEnd w:id="3"/>
      <w:r w:rsidRPr="00011BBD">
        <w:rPr>
          <w:sz w:val="28"/>
          <w:szCs w:val="28"/>
          <w:lang w:eastAsia="en-US"/>
        </w:rPr>
        <w:t>3. Оказание муниципальным служащим консультативной помощи по вопросам, связанными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14:paraId="036CED5D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5" w:name="sub_4072"/>
      <w:bookmarkEnd w:id="4"/>
      <w:r w:rsidRPr="00011BBD">
        <w:rPr>
          <w:sz w:val="28"/>
          <w:szCs w:val="28"/>
          <w:lang w:eastAsia="en-US"/>
        </w:rPr>
        <w:t>4. Обеспечение соблюдения законных прав и интересов муниципального служащего, сообщившего о ставшем ему известном факте коррупции.</w:t>
      </w:r>
    </w:p>
    <w:p w14:paraId="04DAC69B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6" w:name="sub_4073"/>
      <w:bookmarkEnd w:id="5"/>
      <w:r w:rsidRPr="00011BBD">
        <w:rPr>
          <w:sz w:val="28"/>
          <w:szCs w:val="28"/>
          <w:lang w:eastAsia="en-US"/>
        </w:rPr>
        <w:t>5.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5801D62A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7" w:name="sub_4074"/>
      <w:bookmarkEnd w:id="6"/>
      <w:r w:rsidRPr="00011BBD">
        <w:rPr>
          <w:sz w:val="28"/>
          <w:szCs w:val="28"/>
          <w:lang w:eastAsia="en-US"/>
        </w:rPr>
        <w:t>6. Осуществление проверки:</w:t>
      </w:r>
    </w:p>
    <w:bookmarkEnd w:id="7"/>
    <w:p w14:paraId="5981E964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67E37CE3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1D3B0F52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7DC7841E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</w:t>
      </w:r>
      <w:r w:rsidRPr="00011BBD">
        <w:rPr>
          <w:sz w:val="28"/>
          <w:szCs w:val="28"/>
          <w:lang w:eastAsia="en-US"/>
        </w:rPr>
        <w:lastRenderedPageBreak/>
        <w:t>договора в случаях, предусмотренных федеральными законами.</w:t>
      </w:r>
    </w:p>
    <w:p w14:paraId="6A24701A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8" w:name="sub_4075"/>
      <w:r w:rsidRPr="00011BBD">
        <w:rPr>
          <w:sz w:val="28"/>
          <w:szCs w:val="28"/>
          <w:lang w:eastAsia="en-US"/>
        </w:rPr>
        <w:t>7. Подготовка в пределах своей компетенции проектов нормативных правовых актов по вопросам противодействия коррупции.</w:t>
      </w:r>
    </w:p>
    <w:p w14:paraId="12ED835E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9" w:name="sub_4076"/>
      <w:bookmarkEnd w:id="8"/>
      <w:r w:rsidRPr="00011BBD">
        <w:rPr>
          <w:sz w:val="28"/>
          <w:szCs w:val="28"/>
          <w:lang w:eastAsia="en-US"/>
        </w:rPr>
        <w:t>8. Анализ сведений:</w:t>
      </w:r>
    </w:p>
    <w:bookmarkEnd w:id="9"/>
    <w:p w14:paraId="3CD57288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6397ACE3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4CD0665E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1F3FF2F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14:paraId="3891A283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0" w:name="sub_4077"/>
      <w:r w:rsidRPr="00011BBD">
        <w:rPr>
          <w:sz w:val="28"/>
          <w:szCs w:val="28"/>
          <w:lang w:eastAsia="en-US"/>
        </w:rPr>
        <w:t>9.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опубликования.</w:t>
      </w:r>
    </w:p>
    <w:p w14:paraId="46145FEB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1" w:name="sub_4078"/>
      <w:bookmarkEnd w:id="10"/>
      <w:r w:rsidRPr="00011BBD">
        <w:rPr>
          <w:sz w:val="28"/>
          <w:szCs w:val="28"/>
          <w:lang w:eastAsia="en-US"/>
        </w:rPr>
        <w:t>10. Организация в пределах своей компетенции антикоррупционного просвещения муниципальных служащих.</w:t>
      </w:r>
    </w:p>
    <w:bookmarkEnd w:id="11"/>
    <w:p w14:paraId="16B09C88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r w:rsidRPr="00011BBD">
        <w:rPr>
          <w:sz w:val="28"/>
          <w:szCs w:val="28"/>
          <w:lang w:eastAsia="en-US"/>
        </w:rPr>
        <w:t>11. Подготовка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Федерации.</w:t>
      </w:r>
    </w:p>
    <w:p w14:paraId="1071BEF0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2" w:name="sub_4082"/>
      <w:r w:rsidRPr="00011BBD">
        <w:rPr>
          <w:sz w:val="28"/>
          <w:szCs w:val="28"/>
          <w:lang w:eastAsia="en-US"/>
        </w:rPr>
        <w:t>12. Осуществление в пределах своей компетенции взаимодействия с правоохранительными органами, а также (по поручению руководителя) с территориальными органами федеральных государственных органов, с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14:paraId="76B6B322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3" w:name="sub_4083"/>
      <w:bookmarkEnd w:id="12"/>
      <w:r w:rsidRPr="00011BBD">
        <w:rPr>
          <w:sz w:val="28"/>
          <w:szCs w:val="28"/>
          <w:lang w:eastAsia="en-US"/>
        </w:rPr>
        <w:t xml:space="preserve">13. Проведение с гражданами и должностными лицами с их согласия </w:t>
      </w:r>
      <w:r w:rsidRPr="00011BBD">
        <w:rPr>
          <w:sz w:val="28"/>
          <w:szCs w:val="28"/>
          <w:lang w:eastAsia="en-US"/>
        </w:rPr>
        <w:lastRenderedPageBreak/>
        <w:t>беседы, получение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14:paraId="5A031729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4" w:name="sub_4084"/>
      <w:bookmarkEnd w:id="13"/>
      <w:r w:rsidRPr="00011BBD">
        <w:rPr>
          <w:sz w:val="28"/>
          <w:szCs w:val="28"/>
          <w:lang w:eastAsia="en-US"/>
        </w:rPr>
        <w:t>14. Получение в пределах своей компетенции информации от физических и юридических лиц (с их согласия).</w:t>
      </w:r>
    </w:p>
    <w:p w14:paraId="439C6AD1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5" w:name="sub_4085"/>
      <w:bookmarkEnd w:id="14"/>
      <w:r w:rsidRPr="00011BBD">
        <w:rPr>
          <w:sz w:val="28"/>
          <w:szCs w:val="28"/>
          <w:lang w:eastAsia="en-US"/>
        </w:rPr>
        <w:t>15. Представление в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информации и материалов, необходимых для работы комиссии.</w:t>
      </w:r>
    </w:p>
    <w:p w14:paraId="62BAB57B" w14:textId="77777777" w:rsidR="00011BBD" w:rsidRPr="00011BBD" w:rsidRDefault="00011BBD" w:rsidP="00FE7D92">
      <w:pPr>
        <w:ind w:firstLine="851"/>
        <w:jc w:val="both"/>
        <w:rPr>
          <w:sz w:val="28"/>
          <w:szCs w:val="28"/>
          <w:lang w:eastAsia="en-US"/>
        </w:rPr>
      </w:pPr>
      <w:bookmarkStart w:id="16" w:name="sub_4086"/>
      <w:bookmarkEnd w:id="15"/>
      <w:r w:rsidRPr="00011BBD">
        <w:rPr>
          <w:sz w:val="28"/>
          <w:szCs w:val="28"/>
          <w:lang w:eastAsia="en-US"/>
        </w:rPr>
        <w:t>16. Проведение иных мероприятий, направленных на противодействие коррупции.</w:t>
      </w:r>
    </w:p>
    <w:bookmarkEnd w:id="16"/>
    <w:p w14:paraId="04414A82" w14:textId="77777777" w:rsidR="00011BBD" w:rsidRPr="00011BBD" w:rsidRDefault="00011BBD" w:rsidP="00011BBD">
      <w:pPr>
        <w:ind w:firstLine="720"/>
        <w:jc w:val="both"/>
        <w:rPr>
          <w:sz w:val="28"/>
          <w:szCs w:val="28"/>
          <w:lang w:eastAsia="en-US"/>
        </w:rPr>
      </w:pPr>
    </w:p>
    <w:p w14:paraId="57D40550" w14:textId="77777777" w:rsidR="00011BBD" w:rsidRPr="00011BBD" w:rsidRDefault="00011BBD" w:rsidP="00011BBD">
      <w:pPr>
        <w:ind w:firstLine="720"/>
        <w:jc w:val="both"/>
        <w:rPr>
          <w:sz w:val="28"/>
          <w:szCs w:val="28"/>
          <w:lang w:eastAsia="en-US"/>
        </w:rPr>
      </w:pPr>
    </w:p>
    <w:p w14:paraId="7BDCAEB7" w14:textId="77777777" w:rsidR="00011BBD" w:rsidRPr="00011BBD" w:rsidRDefault="00011BBD" w:rsidP="00011BBD">
      <w:pPr>
        <w:ind w:firstLine="720"/>
        <w:jc w:val="both"/>
        <w:rPr>
          <w:sz w:val="28"/>
          <w:szCs w:val="28"/>
          <w:lang w:eastAsia="en-US"/>
        </w:rPr>
      </w:pPr>
    </w:p>
    <w:p w14:paraId="3E997548" w14:textId="386A9508" w:rsidR="00CD06A9" w:rsidRPr="00011BBD" w:rsidRDefault="00011BBD" w:rsidP="00FE7D92">
      <w:pPr>
        <w:jc w:val="both"/>
        <w:rPr>
          <w:sz w:val="28"/>
          <w:szCs w:val="28"/>
        </w:rPr>
      </w:pPr>
      <w:r w:rsidRPr="00011BBD">
        <w:rPr>
          <w:sz w:val="28"/>
          <w:szCs w:val="28"/>
        </w:rPr>
        <w:t xml:space="preserve">Глава Вышневолоцкого городского округа                            </w:t>
      </w:r>
      <w:r w:rsidR="00FE7D92">
        <w:rPr>
          <w:sz w:val="28"/>
          <w:szCs w:val="28"/>
        </w:rPr>
        <w:t xml:space="preserve">            </w:t>
      </w:r>
      <w:bookmarkStart w:id="17" w:name="_GoBack"/>
      <w:bookmarkEnd w:id="17"/>
      <w:r w:rsidRPr="00011BBD">
        <w:rPr>
          <w:sz w:val="28"/>
          <w:szCs w:val="28"/>
        </w:rPr>
        <w:t>Н.П.</w:t>
      </w:r>
      <w:r w:rsidR="00FE7D92">
        <w:rPr>
          <w:sz w:val="28"/>
          <w:szCs w:val="28"/>
        </w:rPr>
        <w:t xml:space="preserve"> </w:t>
      </w:r>
      <w:r w:rsidRPr="00011BBD">
        <w:rPr>
          <w:sz w:val="28"/>
          <w:szCs w:val="28"/>
        </w:rPr>
        <w:t>Рощина</w:t>
      </w:r>
    </w:p>
    <w:sectPr w:rsidR="00CD06A9" w:rsidRPr="00011BBD" w:rsidSect="00DC297C">
      <w:headerReference w:type="default" r:id="rId10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849F" w14:textId="77777777" w:rsidR="009744F8" w:rsidRDefault="009744F8" w:rsidP="008B40DE">
      <w:r>
        <w:separator/>
      </w:r>
    </w:p>
  </w:endnote>
  <w:endnote w:type="continuationSeparator" w:id="0">
    <w:p w14:paraId="7365776B" w14:textId="77777777" w:rsidR="009744F8" w:rsidRDefault="009744F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5951" w14:textId="77777777" w:rsidR="009744F8" w:rsidRDefault="009744F8" w:rsidP="008B40DE">
      <w:r>
        <w:separator/>
      </w:r>
    </w:p>
  </w:footnote>
  <w:footnote w:type="continuationSeparator" w:id="0">
    <w:p w14:paraId="13ECD6AB" w14:textId="77777777" w:rsidR="009744F8" w:rsidRDefault="009744F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22FDC"/>
    <w:multiLevelType w:val="multilevel"/>
    <w:tmpl w:val="C5B2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3D1D75"/>
    <w:multiLevelType w:val="multilevel"/>
    <w:tmpl w:val="B21A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148B4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8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1BBD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C7FC4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37D3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5A9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6ABA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395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E3F"/>
    <w:rsid w:val="008A6A39"/>
    <w:rsid w:val="008B001D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44F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26FC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0A0D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2479"/>
    <w:rsid w:val="00E13C1A"/>
    <w:rsid w:val="00E140E8"/>
    <w:rsid w:val="00E16653"/>
    <w:rsid w:val="00E17B71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E7D92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e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41EF-F7DF-4420-B7BF-7B89BB06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2020-03-06T05:57:00Z</cp:lastPrinted>
  <dcterms:created xsi:type="dcterms:W3CDTF">2020-03-06T05:52:00Z</dcterms:created>
  <dcterms:modified xsi:type="dcterms:W3CDTF">2020-03-06T05:57:00Z</dcterms:modified>
</cp:coreProperties>
</file>