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4C1A6A1" wp14:editId="04222D0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2B4CFD">
        <w:rPr>
          <w:sz w:val="28"/>
          <w:szCs w:val="28"/>
        </w:rPr>
        <w:t>19.</w:t>
      </w:r>
      <w:r w:rsidR="00951075">
        <w:rPr>
          <w:sz w:val="28"/>
          <w:szCs w:val="28"/>
        </w:rPr>
        <w:t>10</w:t>
      </w:r>
      <w:r w:rsidRPr="009B2B0E">
        <w:rPr>
          <w:sz w:val="28"/>
          <w:szCs w:val="28"/>
        </w:rPr>
        <w:t xml:space="preserve">.2022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</w:t>
      </w:r>
      <w:r w:rsidR="00951075">
        <w:rPr>
          <w:sz w:val="28"/>
          <w:szCs w:val="28"/>
        </w:rPr>
        <w:t>40</w:t>
      </w:r>
      <w:r w:rsidR="0025752F">
        <w:rPr>
          <w:sz w:val="28"/>
          <w:szCs w:val="28"/>
        </w:rPr>
        <w:t>8</w:t>
      </w:r>
    </w:p>
    <w:p w:rsidR="00EF2E2D" w:rsidRPr="003D2D6D" w:rsidRDefault="00EF2E2D" w:rsidP="00D14355">
      <w:pPr>
        <w:jc w:val="both"/>
        <w:rPr>
          <w:sz w:val="27"/>
          <w:szCs w:val="27"/>
        </w:rPr>
      </w:pPr>
    </w:p>
    <w:p w:rsidR="0025752F" w:rsidRPr="0025752F" w:rsidRDefault="0025752F" w:rsidP="0025752F">
      <w:pPr>
        <w:jc w:val="both"/>
        <w:rPr>
          <w:b/>
          <w:sz w:val="28"/>
          <w:szCs w:val="28"/>
        </w:rPr>
      </w:pPr>
      <w:bookmarkStart w:id="0" w:name="sub_7"/>
      <w:r w:rsidRPr="0025752F">
        <w:rPr>
          <w:b/>
          <w:sz w:val="28"/>
          <w:szCs w:val="28"/>
        </w:rPr>
        <w:t xml:space="preserve">О признании </w:t>
      </w:r>
      <w:proofErr w:type="gramStart"/>
      <w:r w:rsidRPr="0025752F">
        <w:rPr>
          <w:b/>
          <w:sz w:val="28"/>
          <w:szCs w:val="28"/>
        </w:rPr>
        <w:t>утратившими</w:t>
      </w:r>
      <w:proofErr w:type="gramEnd"/>
      <w:r w:rsidRPr="0025752F">
        <w:rPr>
          <w:b/>
          <w:sz w:val="28"/>
          <w:szCs w:val="28"/>
        </w:rPr>
        <w:t xml:space="preserve"> силу отдельных</w:t>
      </w:r>
    </w:p>
    <w:p w:rsidR="0025752F" w:rsidRPr="0025752F" w:rsidRDefault="0025752F" w:rsidP="0025752F">
      <w:pPr>
        <w:jc w:val="both"/>
        <w:rPr>
          <w:b/>
          <w:sz w:val="28"/>
          <w:szCs w:val="28"/>
        </w:rPr>
      </w:pPr>
      <w:r w:rsidRPr="0025752F">
        <w:rPr>
          <w:b/>
          <w:sz w:val="28"/>
          <w:szCs w:val="28"/>
        </w:rPr>
        <w:t xml:space="preserve">решений Вышневолоцкой городской Думы </w:t>
      </w:r>
    </w:p>
    <w:p w:rsidR="0025752F" w:rsidRPr="0025752F" w:rsidRDefault="0025752F" w:rsidP="0025752F">
      <w:pPr>
        <w:jc w:val="both"/>
        <w:rPr>
          <w:b/>
          <w:sz w:val="28"/>
          <w:szCs w:val="28"/>
        </w:rPr>
      </w:pPr>
    </w:p>
    <w:p w:rsidR="0025752F" w:rsidRPr="0025752F" w:rsidRDefault="0025752F" w:rsidP="0025752F">
      <w:pPr>
        <w:ind w:firstLine="851"/>
        <w:jc w:val="both"/>
        <w:rPr>
          <w:sz w:val="28"/>
          <w:szCs w:val="28"/>
        </w:rPr>
      </w:pPr>
      <w:r w:rsidRPr="0025752F">
        <w:rPr>
          <w:sz w:val="28"/>
          <w:szCs w:val="28"/>
        </w:rPr>
        <w:t>В соответс</w:t>
      </w:r>
      <w:bookmarkStart w:id="1" w:name="_GoBack"/>
      <w:bookmarkEnd w:id="1"/>
      <w:r w:rsidRPr="0025752F">
        <w:rPr>
          <w:sz w:val="28"/>
          <w:szCs w:val="28"/>
        </w:rPr>
        <w:t xml:space="preserve">твии с Избирательным кодексом Тверской области, Уставом муниципального образования Вышневолоцкий городской округ Тверской области, в целях приведения нормативно-правовых актов муниципального образования Вышневолоцкий городской округ Тверской области в соответствие с действующим законодательством, Дума Вышневолоцкого городского округа </w:t>
      </w:r>
      <w:r w:rsidRPr="0025752F">
        <w:rPr>
          <w:b/>
          <w:bCs/>
          <w:sz w:val="28"/>
          <w:szCs w:val="28"/>
        </w:rPr>
        <w:t>решила:</w:t>
      </w:r>
    </w:p>
    <w:p w:rsidR="0025752F" w:rsidRPr="0025752F" w:rsidRDefault="0025752F" w:rsidP="0025752F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5752F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25752F" w:rsidRPr="0025752F" w:rsidRDefault="0025752F" w:rsidP="0025752F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25752F">
        <w:rPr>
          <w:sz w:val="28"/>
          <w:szCs w:val="28"/>
        </w:rPr>
        <w:t>решение Вышневолоцкой городской Думы Тверской области от 17.02.2010 № 107 «Об утверждении Положения об избирательной комиссии муниципального образования «Город Вышний Волочек»;</w:t>
      </w:r>
    </w:p>
    <w:p w:rsidR="0025752F" w:rsidRPr="0025752F" w:rsidRDefault="0025752F" w:rsidP="0025752F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25752F">
        <w:rPr>
          <w:sz w:val="28"/>
          <w:szCs w:val="28"/>
        </w:rPr>
        <w:t>решение Вышневолоцкой городской Думы Тверской области от 25.08.2010 № 135 «О внесении изменений в решение Вышневолоцкой городской Думы от 17.02.2010 № 107 «Об утверждении Положения об избирательной комиссии муниципального образования «Город Вышний Волочек»;</w:t>
      </w:r>
    </w:p>
    <w:p w:rsidR="0025752F" w:rsidRPr="0025752F" w:rsidRDefault="0025752F" w:rsidP="0025752F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25752F">
        <w:rPr>
          <w:sz w:val="28"/>
          <w:szCs w:val="28"/>
        </w:rPr>
        <w:t>решение Вышневолоцкой городской Думы Тверской области от 29.12.2010 №23 «О внесении изменений в решение Вышневолоцкой городской Думы от 17.02.2010 № 107 «Об утверждении Положения об избирательной комиссии муниципального образования «Город Вышний Волочек»;</w:t>
      </w:r>
    </w:p>
    <w:p w:rsidR="0025752F" w:rsidRPr="0025752F" w:rsidRDefault="0025752F" w:rsidP="0025752F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25752F">
        <w:rPr>
          <w:sz w:val="28"/>
          <w:szCs w:val="28"/>
        </w:rPr>
        <w:t>решение Вышневолоцкой городской Думы Тверской области от 16.02.2011</w:t>
      </w:r>
      <w:r>
        <w:rPr>
          <w:sz w:val="28"/>
          <w:szCs w:val="28"/>
        </w:rPr>
        <w:t xml:space="preserve"> </w:t>
      </w:r>
      <w:r w:rsidRPr="0025752F">
        <w:rPr>
          <w:sz w:val="28"/>
          <w:szCs w:val="28"/>
        </w:rPr>
        <w:t>№ 27 «О внесении изменений в решение Вышневолоцкой городской Думы от 17.02.2010 № 107 «Об утверждении Положения об избирательной комиссии муниципального образования «Город Вышний Волочек».</w:t>
      </w:r>
    </w:p>
    <w:p w:rsidR="0025752F" w:rsidRPr="0025752F" w:rsidRDefault="0025752F" w:rsidP="0025752F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52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B27F36" w:rsidRDefault="00B27F36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44878" w:rsidRDefault="00944878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2B4CFD" w:rsidRDefault="002B4CFD" w:rsidP="002B4CFD">
      <w:pPr>
        <w:rPr>
          <w:sz w:val="28"/>
          <w:szCs w:val="28"/>
        </w:rPr>
      </w:pPr>
      <w:r w:rsidRPr="00E748D2">
        <w:rPr>
          <w:sz w:val="28"/>
          <w:szCs w:val="28"/>
        </w:rPr>
        <w:t xml:space="preserve">Глава Вышневолоцкого городского округа                  </w:t>
      </w:r>
      <w:r>
        <w:rPr>
          <w:sz w:val="28"/>
          <w:szCs w:val="28"/>
        </w:rPr>
        <w:t xml:space="preserve">    </w:t>
      </w:r>
      <w:r w:rsidRPr="00E748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E748D2">
        <w:rPr>
          <w:sz w:val="28"/>
          <w:szCs w:val="28"/>
        </w:rPr>
        <w:t>Н.П. Рощина</w:t>
      </w:r>
    </w:p>
    <w:p w:rsidR="009B2B0E" w:rsidRDefault="009B2B0E" w:rsidP="00C61CFA">
      <w:pPr>
        <w:rPr>
          <w:sz w:val="28"/>
          <w:szCs w:val="28"/>
        </w:rPr>
      </w:pPr>
    </w:p>
    <w:p w:rsidR="00D04E4C" w:rsidRPr="000F7E74" w:rsidRDefault="00D04E4C" w:rsidP="00C61CFA">
      <w:pPr>
        <w:rPr>
          <w:sz w:val="28"/>
          <w:szCs w:val="28"/>
        </w:rPr>
      </w:pPr>
    </w:p>
    <w:p w:rsidR="00EF382F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>Председатель</w:t>
      </w:r>
      <w:r w:rsidR="00EF382F" w:rsidRPr="000F7E74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>Думы</w:t>
      </w:r>
    </w:p>
    <w:p w:rsidR="00F33391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 xml:space="preserve">Вышневолоцкого городского округа       </w:t>
      </w:r>
      <w:r w:rsidR="00EF382F" w:rsidRPr="000F7E74">
        <w:rPr>
          <w:sz w:val="28"/>
          <w:szCs w:val="28"/>
        </w:rPr>
        <w:t xml:space="preserve">       </w:t>
      </w:r>
      <w:r w:rsidR="008C56D9" w:rsidRPr="000F7E74">
        <w:rPr>
          <w:sz w:val="28"/>
          <w:szCs w:val="28"/>
        </w:rPr>
        <w:t xml:space="preserve"> </w:t>
      </w:r>
      <w:r w:rsidR="00EF382F" w:rsidRPr="000F7E74">
        <w:rPr>
          <w:sz w:val="28"/>
          <w:szCs w:val="28"/>
        </w:rPr>
        <w:t xml:space="preserve">   </w:t>
      </w:r>
      <w:r w:rsidRPr="000F7E74">
        <w:rPr>
          <w:sz w:val="28"/>
          <w:szCs w:val="28"/>
        </w:rPr>
        <w:t xml:space="preserve">         </w:t>
      </w:r>
      <w:r w:rsidR="00EF382F" w:rsidRPr="000F7E74">
        <w:rPr>
          <w:sz w:val="28"/>
          <w:szCs w:val="28"/>
        </w:rPr>
        <w:t xml:space="preserve">  </w:t>
      </w:r>
      <w:r w:rsidR="003D2D6D" w:rsidRPr="000F7E74">
        <w:rPr>
          <w:sz w:val="28"/>
          <w:szCs w:val="28"/>
        </w:rPr>
        <w:t xml:space="preserve">   </w:t>
      </w:r>
      <w:r w:rsidR="00EF382F" w:rsidRPr="000F7E74">
        <w:rPr>
          <w:sz w:val="28"/>
          <w:szCs w:val="28"/>
        </w:rPr>
        <w:t xml:space="preserve">      </w:t>
      </w:r>
      <w:r w:rsidRPr="000F7E74">
        <w:rPr>
          <w:sz w:val="28"/>
          <w:szCs w:val="28"/>
        </w:rPr>
        <w:t xml:space="preserve"> </w:t>
      </w:r>
      <w:r w:rsidR="002B4CFD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 xml:space="preserve">               Н.Н. Адров</w:t>
      </w:r>
      <w:bookmarkEnd w:id="0"/>
    </w:p>
    <w:sectPr w:rsidR="00F33391" w:rsidRPr="000F7E74" w:rsidSect="002B4CF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F7E74"/>
    <w:rsid w:val="0025752F"/>
    <w:rsid w:val="002B4CFD"/>
    <w:rsid w:val="003D2D6D"/>
    <w:rsid w:val="0048391C"/>
    <w:rsid w:val="00675189"/>
    <w:rsid w:val="00775F93"/>
    <w:rsid w:val="008C56D9"/>
    <w:rsid w:val="00901F9E"/>
    <w:rsid w:val="00944878"/>
    <w:rsid w:val="00951075"/>
    <w:rsid w:val="009B2B0E"/>
    <w:rsid w:val="00A321B0"/>
    <w:rsid w:val="00B27F36"/>
    <w:rsid w:val="00BD5623"/>
    <w:rsid w:val="00C61CFA"/>
    <w:rsid w:val="00C97A83"/>
    <w:rsid w:val="00D04E4C"/>
    <w:rsid w:val="00D14355"/>
    <w:rsid w:val="00D86FA2"/>
    <w:rsid w:val="00E035B8"/>
    <w:rsid w:val="00E367A2"/>
    <w:rsid w:val="00EF2E2D"/>
    <w:rsid w:val="00EF382F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2022-08-17T06:46:00Z</cp:lastPrinted>
  <dcterms:created xsi:type="dcterms:W3CDTF">2022-03-16T08:18:00Z</dcterms:created>
  <dcterms:modified xsi:type="dcterms:W3CDTF">2022-10-18T10:32:00Z</dcterms:modified>
</cp:coreProperties>
</file>