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1876">
        <w:rPr>
          <w:sz w:val="28"/>
          <w:szCs w:val="28"/>
        </w:rPr>
        <w:t>29.01.2021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C75F64">
        <w:rPr>
          <w:sz w:val="28"/>
          <w:szCs w:val="28"/>
        </w:rPr>
        <w:t>53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Положение </w:t>
      </w: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 xml:space="preserve">о муниципальной службе </w:t>
      </w: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</w:t>
      </w: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>Вышневолоцкий городской округ</w:t>
      </w: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 xml:space="preserve">Тверской области, </w:t>
      </w:r>
      <w:proofErr w:type="gramStart"/>
      <w:r w:rsidRPr="00784B0B">
        <w:rPr>
          <w:rFonts w:ascii="Times New Roman" w:hAnsi="Times New Roman" w:cs="Times New Roman"/>
          <w:b/>
          <w:bCs/>
          <w:sz w:val="27"/>
          <w:szCs w:val="27"/>
        </w:rPr>
        <w:t>утвержденное</w:t>
      </w:r>
      <w:proofErr w:type="gramEnd"/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>решением Думы Вышневолоцкого</w:t>
      </w:r>
    </w:p>
    <w:p w:rsidR="00784B0B" w:rsidRPr="00784B0B" w:rsidRDefault="00784B0B" w:rsidP="00784B0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b/>
          <w:bCs/>
          <w:sz w:val="27"/>
          <w:szCs w:val="27"/>
        </w:rPr>
        <w:t>городского округа от 13.11.2019 № 48</w:t>
      </w:r>
    </w:p>
    <w:p w:rsidR="00784B0B" w:rsidRPr="00784B0B" w:rsidRDefault="00784B0B" w:rsidP="00784B0B">
      <w:pPr>
        <w:rPr>
          <w:sz w:val="27"/>
          <w:szCs w:val="27"/>
        </w:rPr>
      </w:pPr>
    </w:p>
    <w:p w:rsidR="00784B0B" w:rsidRPr="00784B0B" w:rsidRDefault="00784B0B" w:rsidP="00784B0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4B0B">
        <w:rPr>
          <w:rFonts w:ascii="Times New Roman" w:hAnsi="Times New Roman" w:cs="Times New Roman"/>
          <w:sz w:val="27"/>
          <w:szCs w:val="27"/>
        </w:rPr>
        <w:t>Руководствуясь Федеральным законом от 02.03.2007 № 25-ФЗ                                      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области», Уставом Вышневолоцкого городского округа Тверской области, решением Думы Вышневолоцкого городского округа от 30.12.2020 № 246 «О бюджете муниципального образования Вышневолоцкий городской округ Тверской области на 2021 год и на плановый период 2022 и 2023</w:t>
      </w:r>
      <w:proofErr w:type="gramEnd"/>
      <w:r w:rsidRPr="00784B0B">
        <w:rPr>
          <w:rFonts w:ascii="Times New Roman" w:hAnsi="Times New Roman" w:cs="Times New Roman"/>
          <w:sz w:val="27"/>
          <w:szCs w:val="27"/>
        </w:rPr>
        <w:t xml:space="preserve"> годов» (в редакции решения Думы Вышневолоцкого городского округа от </w:t>
      </w:r>
      <w:r w:rsidRPr="00784B0B">
        <w:rPr>
          <w:rFonts w:ascii="Times New Roman" w:hAnsi="Times New Roman" w:cs="Times New Roman"/>
          <w:sz w:val="27"/>
          <w:szCs w:val="27"/>
        </w:rPr>
        <w:t>29.01.2021</w:t>
      </w:r>
      <w:r w:rsidRPr="00784B0B">
        <w:rPr>
          <w:rFonts w:ascii="Times New Roman" w:hAnsi="Times New Roman" w:cs="Times New Roman"/>
          <w:sz w:val="27"/>
          <w:szCs w:val="27"/>
        </w:rPr>
        <w:t xml:space="preserve"> №</w:t>
      </w:r>
      <w:r w:rsidRPr="00784B0B">
        <w:rPr>
          <w:rFonts w:ascii="Times New Roman" w:hAnsi="Times New Roman" w:cs="Times New Roman"/>
          <w:sz w:val="27"/>
          <w:szCs w:val="27"/>
        </w:rPr>
        <w:t xml:space="preserve"> 252</w:t>
      </w:r>
      <w:r w:rsidRPr="00784B0B">
        <w:rPr>
          <w:rFonts w:ascii="Times New Roman" w:hAnsi="Times New Roman" w:cs="Times New Roman"/>
          <w:sz w:val="27"/>
          <w:szCs w:val="27"/>
        </w:rPr>
        <w:t xml:space="preserve">), Дума Вышневолоцкого городского округа </w:t>
      </w:r>
      <w:r w:rsidRPr="00784B0B">
        <w:rPr>
          <w:rFonts w:ascii="Times New Roman" w:hAnsi="Times New Roman" w:cs="Times New Roman"/>
          <w:b/>
          <w:sz w:val="27"/>
          <w:szCs w:val="27"/>
        </w:rPr>
        <w:t>решила</w:t>
      </w:r>
      <w:r w:rsidRPr="00784B0B">
        <w:rPr>
          <w:rFonts w:ascii="Times New Roman" w:hAnsi="Times New Roman" w:cs="Times New Roman"/>
          <w:sz w:val="27"/>
          <w:szCs w:val="27"/>
        </w:rPr>
        <w:t>:</w:t>
      </w:r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 xml:space="preserve">1. </w:t>
      </w:r>
      <w:proofErr w:type="gramStart"/>
      <w:r w:rsidRPr="00784B0B">
        <w:rPr>
          <w:sz w:val="27"/>
          <w:szCs w:val="27"/>
        </w:rPr>
        <w:t xml:space="preserve"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 (в редакции решений Думы Вышневолоцкого городского округа от 29.01.2020 № 146, </w:t>
      </w:r>
      <w:r w:rsidRPr="00784B0B">
        <w:rPr>
          <w:bCs/>
          <w:sz w:val="27"/>
          <w:szCs w:val="27"/>
        </w:rPr>
        <w:t>от 09.09.2020 № 193, от 11.11.2020 № 209</w:t>
      </w:r>
      <w:r>
        <w:rPr>
          <w:bCs/>
          <w:sz w:val="27"/>
          <w:szCs w:val="27"/>
        </w:rPr>
        <w:t>, от 30.12.2020</w:t>
      </w:r>
      <w:bookmarkStart w:id="0" w:name="_GoBack"/>
      <w:bookmarkEnd w:id="0"/>
      <w:r w:rsidRPr="00784B0B">
        <w:rPr>
          <w:bCs/>
          <w:sz w:val="27"/>
          <w:szCs w:val="27"/>
        </w:rPr>
        <w:t xml:space="preserve"> № 248) (далее - Положение)</w:t>
      </w:r>
      <w:r w:rsidRPr="00784B0B">
        <w:rPr>
          <w:sz w:val="27"/>
          <w:szCs w:val="27"/>
        </w:rPr>
        <w:t>, следующие изменения:</w:t>
      </w:r>
      <w:proofErr w:type="gramEnd"/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1.1. часть 3 статьи 17 изложить в следующей редакции:</w:t>
      </w:r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«3. Размеры должностных окладов муниципальных служащих: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4"/>
        <w:gridCol w:w="2627"/>
      </w:tblGrid>
      <w:tr w:rsidR="00784B0B" w:rsidRPr="00784B0B" w:rsidTr="00784B0B">
        <w:tc>
          <w:tcPr>
            <w:tcW w:w="7154" w:type="dxa"/>
            <w:vAlign w:val="center"/>
          </w:tcPr>
          <w:p w:rsidR="00784B0B" w:rsidRPr="00784B0B" w:rsidRDefault="00784B0B" w:rsidP="008D2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должности муниципальной службы</w:t>
            </w:r>
          </w:p>
        </w:tc>
        <w:tc>
          <w:tcPr>
            <w:tcW w:w="2627" w:type="dxa"/>
            <w:vAlign w:val="center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Размер должностного оклада (руб.)</w:t>
            </w:r>
          </w:p>
        </w:tc>
      </w:tr>
      <w:tr w:rsidR="00784B0B" w:rsidRPr="00784B0B" w:rsidTr="00784B0B">
        <w:trPr>
          <w:trHeight w:val="414"/>
        </w:trPr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7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 муниципальной службы в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4B0B" w:rsidRPr="00784B0B" w:rsidTr="00784B0B">
        <w:trPr>
          <w:trHeight w:val="682"/>
        </w:trPr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16173</w:t>
            </w:r>
          </w:p>
        </w:tc>
      </w:tr>
      <w:tr w:rsidR="00784B0B" w:rsidRPr="00784B0B" w:rsidTr="00784B0B">
        <w:trPr>
          <w:trHeight w:val="638"/>
        </w:trPr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Заместитель Главы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15820</w:t>
            </w:r>
          </w:p>
        </w:tc>
      </w:tr>
      <w:tr w:rsidR="00784B0B" w:rsidRPr="00784B0B" w:rsidTr="00784B0B">
        <w:trPr>
          <w:trHeight w:val="919"/>
        </w:trPr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Руководитель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14239</w:t>
            </w:r>
          </w:p>
        </w:tc>
      </w:tr>
      <w:tr w:rsidR="00784B0B" w:rsidRPr="00784B0B" w:rsidTr="00784B0B">
        <w:trPr>
          <w:trHeight w:val="441"/>
        </w:trPr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Руководитель структурного подразделения в составе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12815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12103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11392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10892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Руководитель подразделения структурного подразделения в составе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10252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9224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8302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7471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Специалист 1 категории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6723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Специалист 2 категории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6051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Специалист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5447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 муниципальной службы для обеспечения исполнения полномочий Думы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8302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 муниципальной службы для обеспечения исполнения полномочий контрольно-счетной палаты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Председатель контрольно-счетной палаты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15820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Заместитель председателя контрольно-счетной палаты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13447</w:t>
            </w:r>
          </w:p>
        </w:tc>
      </w:tr>
      <w:tr w:rsidR="00784B0B" w:rsidRPr="00784B0B" w:rsidTr="00784B0B">
        <w:tc>
          <w:tcPr>
            <w:tcW w:w="715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Инспектор контрольно-счетной палаты Вышневолоцкого городского округа</w:t>
            </w:r>
          </w:p>
        </w:tc>
        <w:tc>
          <w:tcPr>
            <w:tcW w:w="2627" w:type="dxa"/>
          </w:tcPr>
          <w:p w:rsidR="00784B0B" w:rsidRPr="00784B0B" w:rsidRDefault="00784B0B" w:rsidP="008D2F2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10892</w:t>
            </w:r>
          </w:p>
        </w:tc>
      </w:tr>
    </w:tbl>
    <w:p w:rsidR="00784B0B" w:rsidRPr="00784B0B" w:rsidRDefault="00784B0B" w:rsidP="00784B0B">
      <w:pPr>
        <w:pStyle w:val="ConsPlusNormal"/>
        <w:ind w:firstLine="0"/>
        <w:jc w:val="both"/>
        <w:rPr>
          <w:sz w:val="27"/>
          <w:szCs w:val="27"/>
        </w:rPr>
      </w:pPr>
      <w:r w:rsidRPr="00784B0B">
        <w:rPr>
          <w:sz w:val="27"/>
          <w:szCs w:val="27"/>
        </w:rPr>
        <w:t xml:space="preserve">          </w:t>
      </w:r>
    </w:p>
    <w:p w:rsidR="00784B0B" w:rsidRPr="00784B0B" w:rsidRDefault="00784B0B" w:rsidP="00784B0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 xml:space="preserve">Увеличение (индексация) размеров должностных окладов устанавливается решением Думы Вышневолоцкого городского округа. </w:t>
      </w:r>
    </w:p>
    <w:p w:rsidR="00784B0B" w:rsidRPr="00784B0B" w:rsidRDefault="00784B0B" w:rsidP="00784B0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>При увеличении (индексации) должностных окладов, размеры должностных окладов подлежат округлению до целого рубля в сторону увеличения</w:t>
      </w:r>
      <w:proofErr w:type="gramStart"/>
      <w:r w:rsidRPr="00784B0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1.2. статью 17 дополнить частью 7 следующего содержания:</w:t>
      </w:r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 xml:space="preserve">«7. </w:t>
      </w:r>
      <w:proofErr w:type="gramStart"/>
      <w:r w:rsidRPr="00784B0B">
        <w:rPr>
          <w:sz w:val="27"/>
          <w:szCs w:val="27"/>
        </w:rPr>
        <w:t>Помимо выплат, предусмотренных частью 4 настоящей статьи, муниципальным служащим, замещающим должности в Администрации Вышневолоцкого городского округа и ее самостоятельных структурных подразделениях, относящиеся к высшим и главным должностям, за счет средств областного бюджета Тверской области может выплачиваться премия по итогам комплексной оценки эффективности деятельности органов местного самоуправления муниципального образования Вышневолоцкий городской округ Тверской области в размере, определенном Главой Вышневолоцкого городского округа</w:t>
      </w:r>
      <w:proofErr w:type="gramEnd"/>
      <w:r w:rsidRPr="00784B0B">
        <w:rPr>
          <w:sz w:val="27"/>
          <w:szCs w:val="27"/>
        </w:rPr>
        <w:t xml:space="preserve">.»; </w:t>
      </w:r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1.3. приложение 2 к Положению изложить в следующей редакции:</w:t>
      </w:r>
    </w:p>
    <w:p w:rsidR="00784B0B" w:rsidRPr="00784B0B" w:rsidRDefault="00784B0B" w:rsidP="00784B0B">
      <w:pPr>
        <w:ind w:firstLine="851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784B0B">
        <w:rPr>
          <w:sz w:val="27"/>
          <w:szCs w:val="27"/>
        </w:rPr>
        <w:t>«Приложение 2</w:t>
      </w:r>
    </w:p>
    <w:p w:rsidR="00784B0B" w:rsidRPr="00784B0B" w:rsidRDefault="00784B0B" w:rsidP="00784B0B">
      <w:pPr>
        <w:ind w:firstLine="708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>к Положению о</w:t>
      </w:r>
    </w:p>
    <w:p w:rsidR="00784B0B" w:rsidRPr="00784B0B" w:rsidRDefault="00784B0B" w:rsidP="00784B0B">
      <w:pPr>
        <w:ind w:firstLine="708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>муниципальной службе</w:t>
      </w:r>
    </w:p>
    <w:p w:rsidR="00784B0B" w:rsidRPr="00784B0B" w:rsidRDefault="00784B0B" w:rsidP="00784B0B">
      <w:pPr>
        <w:ind w:firstLine="708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>муниципального образования</w:t>
      </w:r>
    </w:p>
    <w:p w:rsidR="00784B0B" w:rsidRPr="00784B0B" w:rsidRDefault="00784B0B" w:rsidP="00784B0B">
      <w:pPr>
        <w:ind w:firstLine="708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>Вышневолоцкий городской</w:t>
      </w:r>
    </w:p>
    <w:p w:rsidR="00784B0B" w:rsidRPr="00784B0B" w:rsidRDefault="00784B0B" w:rsidP="00784B0B">
      <w:pPr>
        <w:ind w:firstLine="708"/>
        <w:jc w:val="right"/>
        <w:rPr>
          <w:sz w:val="27"/>
          <w:szCs w:val="27"/>
        </w:rPr>
      </w:pPr>
      <w:r w:rsidRPr="00784B0B">
        <w:rPr>
          <w:sz w:val="27"/>
          <w:szCs w:val="27"/>
        </w:rPr>
        <w:t>округ Тверской области</w:t>
      </w:r>
    </w:p>
    <w:p w:rsidR="00784B0B" w:rsidRPr="00784B0B" w:rsidRDefault="00784B0B" w:rsidP="00784B0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>Размер ежемесячной надбавки</w:t>
      </w:r>
    </w:p>
    <w:p w:rsidR="00784B0B" w:rsidRPr="00784B0B" w:rsidRDefault="00784B0B" w:rsidP="00784B0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>к должностному окладу за классный чин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4"/>
        <w:gridCol w:w="3477"/>
      </w:tblGrid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классного чина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Размеры надбавки</w:t>
            </w:r>
          </w:p>
          <w:p w:rsidR="00784B0B" w:rsidRPr="00784B0B" w:rsidRDefault="00784B0B" w:rsidP="008D2F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4751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4496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4239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Тверской области 1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3853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Тверской области 2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3595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Муниципальный советник Тверской области 3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3340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Тверской области 1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2954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Тверской области 2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2699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Тверской области 3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2444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2314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1930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1801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Тверской области 1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1544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Тверской области 2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1414</w:t>
            </w:r>
          </w:p>
        </w:tc>
      </w:tr>
      <w:tr w:rsidR="00784B0B" w:rsidRPr="00784B0B" w:rsidTr="00784B0B">
        <w:tc>
          <w:tcPr>
            <w:tcW w:w="6304" w:type="dxa"/>
          </w:tcPr>
          <w:p w:rsidR="00784B0B" w:rsidRPr="00784B0B" w:rsidRDefault="00784B0B" w:rsidP="008D2F2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Тверской области 3 класса</w:t>
            </w:r>
          </w:p>
        </w:tc>
        <w:tc>
          <w:tcPr>
            <w:tcW w:w="3477" w:type="dxa"/>
          </w:tcPr>
          <w:p w:rsidR="00784B0B" w:rsidRPr="00784B0B" w:rsidRDefault="00784B0B" w:rsidP="008D2F2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4B0B">
              <w:rPr>
                <w:rFonts w:ascii="Times New Roman" w:hAnsi="Times New Roman" w:cs="Times New Roman"/>
                <w:sz w:val="27"/>
                <w:szCs w:val="27"/>
              </w:rPr>
              <w:t>1159</w:t>
            </w:r>
          </w:p>
        </w:tc>
      </w:tr>
    </w:tbl>
    <w:p w:rsidR="00784B0B" w:rsidRPr="00784B0B" w:rsidRDefault="00784B0B" w:rsidP="00784B0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>Увеличение (индексация) размеров ежемесячной надбавки к должностному окладу за классный чин устанавливается одновременно с увеличением (индексацией) размеров должностных окладов муниципальных служащих.</w:t>
      </w:r>
    </w:p>
    <w:p w:rsidR="00784B0B" w:rsidRPr="00784B0B" w:rsidRDefault="00784B0B" w:rsidP="00784B0B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4B0B">
        <w:rPr>
          <w:rFonts w:ascii="Times New Roman" w:hAnsi="Times New Roman" w:cs="Times New Roman"/>
          <w:sz w:val="27"/>
          <w:szCs w:val="27"/>
        </w:rPr>
        <w:t>При увеличении (индексации) размеров ежемесячной надбавки к должностному окладу за классный чин, размер надбавки подлежит округлению до целого рубля в сторону увеличения</w:t>
      </w:r>
      <w:proofErr w:type="gramStart"/>
      <w:r w:rsidRPr="00784B0B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84B0B" w:rsidRPr="00784B0B" w:rsidRDefault="00784B0B" w:rsidP="00784B0B">
      <w:pPr>
        <w:ind w:firstLine="851"/>
        <w:jc w:val="both"/>
        <w:rPr>
          <w:sz w:val="27"/>
          <w:szCs w:val="27"/>
        </w:rPr>
      </w:pPr>
      <w:r w:rsidRPr="00784B0B">
        <w:rPr>
          <w:sz w:val="27"/>
          <w:szCs w:val="27"/>
        </w:rPr>
        <w:t>3. Настоящее решение вступает в силу со дня его официального опубликования в газете «Вышневолоцкая правда» и распространяется на правоотношения, возникшие с 01 января 2021 года.</w:t>
      </w:r>
    </w:p>
    <w:p w:rsidR="00AA1876" w:rsidRPr="00784B0B" w:rsidRDefault="00AA1876" w:rsidP="007A030A">
      <w:pPr>
        <w:jc w:val="both"/>
        <w:rPr>
          <w:sz w:val="27"/>
          <w:szCs w:val="27"/>
        </w:rPr>
      </w:pPr>
    </w:p>
    <w:p w:rsidR="00FC3B57" w:rsidRPr="00C75F64" w:rsidRDefault="00FC3B57" w:rsidP="007A030A">
      <w:pPr>
        <w:jc w:val="both"/>
        <w:rPr>
          <w:sz w:val="27"/>
          <w:szCs w:val="27"/>
        </w:rPr>
      </w:pPr>
    </w:p>
    <w:p w:rsidR="00FC3B57" w:rsidRPr="00C75F64" w:rsidRDefault="00FC3B57" w:rsidP="007A030A">
      <w:pPr>
        <w:jc w:val="both"/>
        <w:rPr>
          <w:sz w:val="27"/>
          <w:szCs w:val="27"/>
        </w:rPr>
      </w:pPr>
      <w:r w:rsidRPr="00C75F64">
        <w:rPr>
          <w:sz w:val="27"/>
          <w:szCs w:val="27"/>
        </w:rPr>
        <w:t>Глава</w:t>
      </w:r>
    </w:p>
    <w:p w:rsidR="00FC3B57" w:rsidRPr="00C75F64" w:rsidRDefault="00FC3B57" w:rsidP="007A030A">
      <w:pPr>
        <w:jc w:val="both"/>
        <w:rPr>
          <w:sz w:val="27"/>
          <w:szCs w:val="27"/>
        </w:rPr>
      </w:pPr>
      <w:r w:rsidRPr="00C75F64">
        <w:rPr>
          <w:sz w:val="27"/>
          <w:szCs w:val="27"/>
        </w:rPr>
        <w:t xml:space="preserve">Вышневолоцкого городского округа                                       </w:t>
      </w:r>
      <w:r w:rsidR="00C75F64">
        <w:rPr>
          <w:sz w:val="27"/>
          <w:szCs w:val="27"/>
        </w:rPr>
        <w:t xml:space="preserve">      </w:t>
      </w:r>
      <w:r w:rsidRPr="00C75F64">
        <w:rPr>
          <w:sz w:val="27"/>
          <w:szCs w:val="27"/>
        </w:rPr>
        <w:t xml:space="preserve">        Н.П. Рощина</w:t>
      </w:r>
    </w:p>
    <w:p w:rsidR="00AA1876" w:rsidRPr="00C75F64" w:rsidRDefault="00AA1876" w:rsidP="007A030A">
      <w:pPr>
        <w:jc w:val="both"/>
        <w:rPr>
          <w:sz w:val="27"/>
          <w:szCs w:val="27"/>
        </w:rPr>
      </w:pPr>
    </w:p>
    <w:p w:rsidR="00FC3B57" w:rsidRPr="00C75F64" w:rsidRDefault="00FC3B57" w:rsidP="007A030A">
      <w:pPr>
        <w:jc w:val="both"/>
        <w:rPr>
          <w:sz w:val="27"/>
          <w:szCs w:val="27"/>
        </w:rPr>
      </w:pPr>
    </w:p>
    <w:p w:rsidR="00AA1876" w:rsidRPr="00C75F64" w:rsidRDefault="00AA1876" w:rsidP="007A030A">
      <w:pPr>
        <w:jc w:val="both"/>
        <w:rPr>
          <w:sz w:val="27"/>
          <w:szCs w:val="27"/>
        </w:rPr>
      </w:pPr>
      <w:r w:rsidRPr="00C75F64">
        <w:rPr>
          <w:sz w:val="27"/>
          <w:szCs w:val="27"/>
        </w:rPr>
        <w:t>Председатель Думы</w:t>
      </w:r>
    </w:p>
    <w:p w:rsidR="00AA1876" w:rsidRPr="00C75F64" w:rsidRDefault="00AA1876" w:rsidP="007A030A">
      <w:pPr>
        <w:jc w:val="both"/>
        <w:rPr>
          <w:sz w:val="27"/>
          <w:szCs w:val="27"/>
        </w:rPr>
      </w:pPr>
      <w:r w:rsidRPr="00C75F64">
        <w:rPr>
          <w:sz w:val="27"/>
          <w:szCs w:val="27"/>
        </w:rPr>
        <w:t>Вышневолоцкого городского округа</w:t>
      </w:r>
      <w:r w:rsidRPr="00C75F64">
        <w:rPr>
          <w:sz w:val="27"/>
          <w:szCs w:val="27"/>
        </w:rPr>
        <w:tab/>
      </w:r>
      <w:r w:rsidRPr="00C75F64">
        <w:rPr>
          <w:sz w:val="27"/>
          <w:szCs w:val="27"/>
        </w:rPr>
        <w:tab/>
        <w:t xml:space="preserve">                                  </w:t>
      </w:r>
      <w:r w:rsidR="00C75F64">
        <w:rPr>
          <w:sz w:val="27"/>
          <w:szCs w:val="27"/>
        </w:rPr>
        <w:t xml:space="preserve">        </w:t>
      </w:r>
      <w:r w:rsidRPr="00C75F64">
        <w:rPr>
          <w:sz w:val="27"/>
          <w:szCs w:val="27"/>
        </w:rPr>
        <w:t xml:space="preserve">   Н.Н. Адров</w:t>
      </w:r>
    </w:p>
    <w:sectPr w:rsidR="00AA1876" w:rsidRPr="00C75F64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81" w:rsidRDefault="007B3181" w:rsidP="00931D35">
      <w:r>
        <w:separator/>
      </w:r>
    </w:p>
  </w:endnote>
  <w:endnote w:type="continuationSeparator" w:id="0">
    <w:p w:rsidR="007B3181" w:rsidRDefault="007B318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81" w:rsidRDefault="007B3181" w:rsidP="00931D35">
      <w:r>
        <w:separator/>
      </w:r>
    </w:p>
  </w:footnote>
  <w:footnote w:type="continuationSeparator" w:id="0">
    <w:p w:rsidR="007B3181" w:rsidRDefault="007B318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20F4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84B0B"/>
    <w:rsid w:val="007A030A"/>
    <w:rsid w:val="007A73C8"/>
    <w:rsid w:val="007B3181"/>
    <w:rsid w:val="007D1467"/>
    <w:rsid w:val="007E6E93"/>
    <w:rsid w:val="007F2D68"/>
    <w:rsid w:val="007F54B0"/>
    <w:rsid w:val="00803928"/>
    <w:rsid w:val="00806784"/>
    <w:rsid w:val="00812B19"/>
    <w:rsid w:val="008204FD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75F64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F39A1"/>
    <w:rsid w:val="00E24BD4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C3B57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3E2A-3CF1-4536-A7AF-B4077E8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2020-12-30T09:29:00Z</cp:lastPrinted>
  <dcterms:created xsi:type="dcterms:W3CDTF">2015-02-13T14:02:00Z</dcterms:created>
  <dcterms:modified xsi:type="dcterms:W3CDTF">2021-01-29T12:06:00Z</dcterms:modified>
</cp:coreProperties>
</file>