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4383B">
        <w:rPr>
          <w:sz w:val="28"/>
          <w:szCs w:val="28"/>
        </w:rPr>
        <w:t>6</w:t>
      </w:r>
      <w:r w:rsidR="00446C34">
        <w:rPr>
          <w:sz w:val="28"/>
          <w:szCs w:val="28"/>
        </w:rPr>
        <w:t>5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446C34" w:rsidRPr="00446C34" w:rsidRDefault="00446C34" w:rsidP="00446C3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446C3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446C34" w:rsidRPr="00446C34" w:rsidRDefault="00446C34" w:rsidP="00446C3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446C34">
        <w:rPr>
          <w:rFonts w:ascii="Times New Roman" w:hAnsi="Times New Roman" w:cs="Times New Roman"/>
          <w:sz w:val="28"/>
          <w:szCs w:val="28"/>
        </w:rPr>
        <w:t>Вышневолоцкого городского округа от 07.10.2020 №199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«Об утверждении Положения о порядке и условиях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распоряжения имуществом, включенным в перечень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 xml:space="preserve">имущества муниципального образования 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 xml:space="preserve">Вышневолоцкий городской округ Тверской области, 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свободного от прав третьих лиц (за исключением права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хозяйственного ведения, права оперативного управления,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а также имущественных прав субъектов малого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  <w:r w:rsidRPr="00446C34">
        <w:rPr>
          <w:rFonts w:eastAsia="Calibri"/>
          <w:b/>
          <w:sz w:val="28"/>
          <w:szCs w:val="28"/>
          <w:lang w:eastAsia="en-US"/>
        </w:rPr>
        <w:t>и среднего предпринимательства)»</w:t>
      </w:r>
    </w:p>
    <w:p w:rsidR="00446C34" w:rsidRPr="00446C34" w:rsidRDefault="00446C34" w:rsidP="00446C34">
      <w:pPr>
        <w:rPr>
          <w:rFonts w:eastAsia="Calibri"/>
          <w:b/>
          <w:sz w:val="28"/>
          <w:szCs w:val="28"/>
          <w:lang w:eastAsia="en-US"/>
        </w:rPr>
      </w:pPr>
    </w:p>
    <w:p w:rsidR="00446C34" w:rsidRPr="00446C34" w:rsidRDefault="00446C34" w:rsidP="00446C34">
      <w:pPr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 xml:space="preserve">В соответствии с Федеральными законами от 27.11.2018 № 422-ФЗ «О проведении эксперимента по установлению специального налогового режима «Налог на профессиональный доход»,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Дума Вышневолоцкого городского округа </w:t>
      </w:r>
      <w:r w:rsidRPr="00446C34">
        <w:rPr>
          <w:b/>
          <w:sz w:val="28"/>
          <w:szCs w:val="28"/>
        </w:rPr>
        <w:t>решила</w:t>
      </w:r>
      <w:r w:rsidRPr="00446C34">
        <w:rPr>
          <w:sz w:val="28"/>
          <w:szCs w:val="28"/>
        </w:rPr>
        <w:t>:</w:t>
      </w:r>
    </w:p>
    <w:p w:rsidR="00446C34" w:rsidRPr="00446C34" w:rsidRDefault="00446C34" w:rsidP="00446C3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>1.</w:t>
      </w:r>
      <w:r w:rsidRPr="00446C34">
        <w:rPr>
          <w:sz w:val="28"/>
          <w:szCs w:val="28"/>
        </w:rPr>
        <w:tab/>
        <w:t>Внести в решение Думы Вышневолоцкого городского округа от 07.10.2020 № 199 «Об утверждении Положения о порядке и условиях распоряжения имуществом, включенным в перечень имущества муниципального образования Вышневолоцкий городской округ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решение) следующие изменения:</w:t>
      </w:r>
    </w:p>
    <w:p w:rsidR="00446C34" w:rsidRPr="00446C34" w:rsidRDefault="00446C34" w:rsidP="00446C34">
      <w:pPr>
        <w:numPr>
          <w:ilvl w:val="1"/>
          <w:numId w:val="16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>Наименование решения изложить в следующей редакции:</w:t>
      </w:r>
    </w:p>
    <w:p w:rsidR="00446C34" w:rsidRPr="00446C34" w:rsidRDefault="00446C34" w:rsidP="00446C3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46C34">
        <w:rPr>
          <w:rFonts w:eastAsia="Calibri"/>
          <w:sz w:val="28"/>
          <w:szCs w:val="28"/>
          <w:lang w:eastAsia="en-US"/>
        </w:rPr>
        <w:t>«Об утверждении Положения о порядке и условиях распоряжения имуществом, включенным в перечень имущества муниципального образования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46C34" w:rsidRPr="00446C34" w:rsidRDefault="00446C34" w:rsidP="00446C34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lastRenderedPageBreak/>
        <w:t>Преамбулу решения после слов «акты Российской Федерации» дополнить словами «от 27.11.2018 N 422-ФЗ «О проведении эксперимента по установлению специального налогового режима «Налог на профессиональный доход»;</w:t>
      </w:r>
    </w:p>
    <w:p w:rsidR="00446C34" w:rsidRPr="00446C34" w:rsidRDefault="00446C34" w:rsidP="00446C34">
      <w:pPr>
        <w:numPr>
          <w:ilvl w:val="1"/>
          <w:numId w:val="16"/>
        </w:numPr>
        <w:tabs>
          <w:tab w:val="left" w:pos="0"/>
        </w:tabs>
        <w:ind w:left="0" w:firstLine="851"/>
        <w:rPr>
          <w:sz w:val="28"/>
          <w:szCs w:val="28"/>
        </w:rPr>
      </w:pPr>
      <w:r w:rsidRPr="00446C34">
        <w:rPr>
          <w:rFonts w:eastAsia="Calibri"/>
          <w:sz w:val="28"/>
          <w:szCs w:val="28"/>
          <w:lang w:eastAsia="en-US"/>
        </w:rPr>
        <w:t xml:space="preserve"> </w:t>
      </w:r>
      <w:r w:rsidRPr="00446C34">
        <w:rPr>
          <w:sz w:val="28"/>
          <w:szCs w:val="28"/>
        </w:rPr>
        <w:t>Пункт 1 решения изложить в следующей редакции:</w:t>
      </w:r>
    </w:p>
    <w:p w:rsidR="00446C34" w:rsidRPr="00446C34" w:rsidRDefault="00446C34" w:rsidP="00446C3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 xml:space="preserve">«1. </w:t>
      </w:r>
      <w:r w:rsidRPr="00446C34">
        <w:rPr>
          <w:rFonts w:eastAsia="Calibri"/>
          <w:sz w:val="28"/>
          <w:szCs w:val="28"/>
          <w:lang w:eastAsia="en-US"/>
        </w:rPr>
        <w:t>Утвердить Положение о порядке и условиях распоряжения имуществом, включенным в перечень имущества муниципального образования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(прилагается)</w:t>
      </w:r>
      <w:r w:rsidRPr="00446C34">
        <w:rPr>
          <w:sz w:val="28"/>
          <w:szCs w:val="28"/>
        </w:rPr>
        <w:t>»;</w:t>
      </w:r>
    </w:p>
    <w:p w:rsidR="00446C34" w:rsidRPr="00446C34" w:rsidRDefault="00446C34" w:rsidP="00446C3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>1.4. Наименование приложения к решению после слов «среднего предпринимательства)» дополнить словами: «предназначенного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46C34" w:rsidRPr="00446C34" w:rsidRDefault="00446C34" w:rsidP="00446C3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>1.5. Пункт 1 приложения после слов «среднего предпринимательства)» дополнить словами «предназначенного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доход»»;</w:t>
      </w:r>
    </w:p>
    <w:p w:rsidR="00446C34" w:rsidRPr="00446C34" w:rsidRDefault="00446C34" w:rsidP="00446C3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46C34">
        <w:rPr>
          <w:sz w:val="28"/>
          <w:szCs w:val="28"/>
        </w:rPr>
        <w:t>1.6. Пункт 3 приложения изложить в следующей редакции: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«3. Право на приобретение в аренду имущества муниципального образования Вышневолоцкий городской округ Тверской области, включенного в перечень имущества муниципального образования Вышневолоцкий городской округ Тверской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</w:t>
      </w:r>
      <w:r w:rsidRPr="00446C34">
        <w:rPr>
          <w:rFonts w:ascii="Times New Roman" w:eastAsia="Calibri" w:hAnsi="Times New Roman"/>
          <w:spacing w:val="-4"/>
          <w:w w:val="105"/>
          <w:sz w:val="28"/>
          <w:szCs w:val="28"/>
          <w:lang w:eastAsia="en-US"/>
        </w:rPr>
        <w:t xml:space="preserve">24.07.2007 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№ 209-ФЗ «О развитии малого и среднего предпринимательства в Российской Федерации» и физические лица, не являющиеся индивидуальными предпринимателями и 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lastRenderedPageBreak/>
        <w:t xml:space="preserve">применяющие специальный налоговый режим «Налог на профессиональный доход» (далее - субъекты малого и среднего предпринимательства и </w:t>
      </w:r>
      <w:proofErr w:type="spellStart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самозанятые</w:t>
      </w:r>
      <w:proofErr w:type="spellEnd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граждане)»;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1.7. </w:t>
      </w:r>
      <w:r w:rsidRPr="00446C34">
        <w:rPr>
          <w:rFonts w:ascii="Times New Roman" w:hAnsi="Times New Roman"/>
          <w:sz w:val="28"/>
          <w:szCs w:val="28"/>
        </w:rPr>
        <w:t xml:space="preserve">Пункт 5 приложения после слов «к субъектам малого и среднего предпринимательства,» дополнить словами « 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граждане,»;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hAnsi="Times New Roman"/>
          <w:sz w:val="28"/>
          <w:szCs w:val="28"/>
        </w:rPr>
        <w:t xml:space="preserve">1.8. Пункт 11 приложения после слов «среднего предпринимательства» дополнить словами «и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hAnsi="Times New Roman"/>
          <w:sz w:val="28"/>
          <w:szCs w:val="28"/>
        </w:rPr>
        <w:t xml:space="preserve">1.9. Подпункт 11.1 пункта 11 приложения после слов «среднего предпринимательства» дополнить словами «и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гражданами»;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hAnsi="Times New Roman"/>
          <w:sz w:val="28"/>
          <w:szCs w:val="28"/>
        </w:rPr>
        <w:t xml:space="preserve">1.10. Подпункт 11.2 пункта 11 приложения после слов «среднего предпринимательства» дополнить словами «и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гражданами»;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hAnsi="Times New Roman"/>
          <w:sz w:val="28"/>
          <w:szCs w:val="28"/>
        </w:rPr>
        <w:t xml:space="preserve">1.11. Подпункт 11.3 пункта 11 приложения после слов «среднего предпринимательства» дополнить словами «и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гражданами»;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46C34">
        <w:rPr>
          <w:rFonts w:ascii="Times New Roman" w:hAnsi="Times New Roman"/>
          <w:sz w:val="28"/>
          <w:szCs w:val="28"/>
        </w:rPr>
        <w:t>1.12.</w:t>
      </w:r>
      <w:r w:rsidRPr="00446C34">
        <w:rPr>
          <w:rFonts w:ascii="Times New Roman" w:hAnsi="Times New Roman" w:cs="Times New Roman"/>
          <w:sz w:val="28"/>
          <w:szCs w:val="28"/>
        </w:rPr>
        <w:t xml:space="preserve"> </w:t>
      </w:r>
      <w:r w:rsidRPr="00446C34">
        <w:rPr>
          <w:rFonts w:ascii="Times New Roman" w:hAnsi="Times New Roman"/>
          <w:sz w:val="28"/>
          <w:szCs w:val="28"/>
        </w:rPr>
        <w:t xml:space="preserve">Подпункт 11.4 пункта 11 приложения после слов «среднего предпринимательства» дополнить словами «и </w:t>
      </w:r>
      <w:proofErr w:type="spellStart"/>
      <w:r w:rsidRPr="00446C3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446C34">
        <w:rPr>
          <w:rFonts w:ascii="Times New Roman" w:hAnsi="Times New Roman"/>
          <w:sz w:val="28"/>
          <w:szCs w:val="28"/>
        </w:rPr>
        <w:t xml:space="preserve"> гражданами»;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46C34">
        <w:rPr>
          <w:rFonts w:ascii="Times New Roman" w:hAnsi="Times New Roman"/>
          <w:sz w:val="28"/>
          <w:szCs w:val="28"/>
        </w:rPr>
        <w:t>1.13. П</w:t>
      </w:r>
      <w:r w:rsidRPr="00446C34">
        <w:rPr>
          <w:rFonts w:ascii="Times New Roman" w:eastAsia="Calibri" w:hAnsi="Times New Roman"/>
          <w:sz w:val="28"/>
          <w:szCs w:val="28"/>
          <w:lang w:eastAsia="en-US"/>
        </w:rPr>
        <w:t xml:space="preserve">ункт 15 приложения после слов 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«организациям, образующим инфраструктуру поддержки субъектов малого и среднего предпринимательства» дополнить словами «, и </w:t>
      </w:r>
      <w:proofErr w:type="spellStart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самозанятым</w:t>
      </w:r>
      <w:proofErr w:type="spellEnd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гражданам»;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1.14. В приложении к Положению в грифе приложения после слов</w:t>
      </w:r>
      <w:r w:rsidRPr="00446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и среднего предпринимательства)» дополнить словами</w:t>
      </w:r>
      <w:r w:rsidRPr="00446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</w:t>
      </w:r>
      <w:bookmarkStart w:id="0" w:name="_GoBack"/>
      <w:bookmarkEnd w:id="0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доход»»;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46C34">
        <w:rPr>
          <w:rFonts w:ascii="Times New Roman" w:eastAsia="Calibri" w:hAnsi="Times New Roman"/>
          <w:sz w:val="28"/>
          <w:szCs w:val="28"/>
          <w:lang w:eastAsia="en-US"/>
        </w:rPr>
        <w:t>1.15. Н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аименование приложения к Положению после слов «среднего предпринимательства» дополнить словами «и </w:t>
      </w:r>
      <w:proofErr w:type="spellStart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самозанятыми</w:t>
      </w:r>
      <w:proofErr w:type="spellEnd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гражданами»;</w:t>
      </w:r>
    </w:p>
    <w:p w:rsid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1.16. Примечание к Перечню социально значимых видов деятельности, осуществляемых субъектами малого и среднего предпринимательства</w:t>
      </w:r>
      <w:r w:rsidRPr="00446C34">
        <w:rPr>
          <w:rFonts w:ascii="Times New Roman" w:eastAsia="Calibri" w:hAnsi="Times New Roman" w:cs="Times New Roman"/>
          <w:w w:val="105"/>
          <w:sz w:val="28"/>
          <w:szCs w:val="28"/>
          <w:lang w:eastAsia="en-US"/>
        </w:rPr>
        <w:t xml:space="preserve"> </w:t>
      </w:r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и </w:t>
      </w:r>
      <w:proofErr w:type="spellStart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самозанятыми</w:t>
      </w:r>
      <w:proofErr w:type="spellEnd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гражданами после слов «индивидуальных предпринимателей» дополнить словами «, и </w:t>
      </w:r>
      <w:proofErr w:type="spellStart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>самозанятым</w:t>
      </w:r>
      <w:proofErr w:type="spellEnd"/>
      <w:r w:rsidRPr="00446C34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гражданам, занимающимся социально значимыми видами деятельности».</w:t>
      </w:r>
    </w:p>
    <w:p w:rsidR="00446C34" w:rsidRPr="00446C34" w:rsidRDefault="00446C34" w:rsidP="00446C34">
      <w:pPr>
        <w:pStyle w:val="ConsPlusNormal"/>
        <w:tabs>
          <w:tab w:val="left" w:pos="0"/>
        </w:tabs>
        <w:ind w:firstLine="851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46C34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46C34" w:rsidRPr="00446C34" w:rsidRDefault="00446C34" w:rsidP="00446C34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46C34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446C34" w:rsidRPr="00446C34" w:rsidRDefault="00446C34" w:rsidP="00446C3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6F35" w:rsidRPr="00446C34" w:rsidRDefault="00EF6F35" w:rsidP="00446C34">
      <w:pPr>
        <w:jc w:val="both"/>
        <w:rPr>
          <w:sz w:val="28"/>
          <w:szCs w:val="28"/>
        </w:rPr>
      </w:pPr>
    </w:p>
    <w:p w:rsidR="005C4D0E" w:rsidRPr="00446C34" w:rsidRDefault="005C4D0E" w:rsidP="00446C34">
      <w:pPr>
        <w:jc w:val="both"/>
        <w:rPr>
          <w:sz w:val="28"/>
          <w:szCs w:val="28"/>
        </w:rPr>
      </w:pPr>
      <w:r w:rsidRPr="00446C34">
        <w:rPr>
          <w:sz w:val="28"/>
          <w:szCs w:val="28"/>
        </w:rPr>
        <w:t>Глава</w:t>
      </w:r>
    </w:p>
    <w:p w:rsidR="005C4D0E" w:rsidRPr="00446C34" w:rsidRDefault="005C4D0E" w:rsidP="00446C34">
      <w:pPr>
        <w:jc w:val="both"/>
        <w:rPr>
          <w:b/>
          <w:bCs/>
          <w:sz w:val="28"/>
          <w:szCs w:val="28"/>
        </w:rPr>
      </w:pPr>
      <w:r w:rsidRPr="00446C34">
        <w:rPr>
          <w:sz w:val="28"/>
          <w:szCs w:val="28"/>
        </w:rPr>
        <w:t>Вышневолоцкого городского округа                                                   Н.П. Рощина</w:t>
      </w:r>
    </w:p>
    <w:p w:rsidR="005C4D0E" w:rsidRPr="00446C34" w:rsidRDefault="005C4D0E" w:rsidP="00446C34">
      <w:pPr>
        <w:jc w:val="both"/>
        <w:rPr>
          <w:bCs/>
          <w:sz w:val="28"/>
          <w:szCs w:val="28"/>
        </w:rPr>
      </w:pPr>
    </w:p>
    <w:p w:rsidR="005C4D0E" w:rsidRPr="00446C34" w:rsidRDefault="005C4D0E" w:rsidP="00446C34">
      <w:pPr>
        <w:jc w:val="both"/>
        <w:rPr>
          <w:bCs/>
          <w:sz w:val="28"/>
          <w:szCs w:val="28"/>
        </w:rPr>
      </w:pPr>
      <w:r w:rsidRPr="00446C34">
        <w:rPr>
          <w:bCs/>
          <w:sz w:val="28"/>
          <w:szCs w:val="28"/>
        </w:rPr>
        <w:t xml:space="preserve">Председатель Думы </w:t>
      </w:r>
    </w:p>
    <w:p w:rsidR="00EF6F35" w:rsidRPr="00446C34" w:rsidRDefault="005C4D0E" w:rsidP="00446C34">
      <w:pPr>
        <w:jc w:val="both"/>
        <w:rPr>
          <w:bCs/>
          <w:sz w:val="28"/>
          <w:szCs w:val="28"/>
        </w:rPr>
      </w:pPr>
      <w:r w:rsidRPr="00446C34">
        <w:rPr>
          <w:bCs/>
          <w:sz w:val="28"/>
          <w:szCs w:val="28"/>
        </w:rPr>
        <w:t>Вышневолоцкого городского округа                                                       Н.Н. Адров</w:t>
      </w:r>
    </w:p>
    <w:sectPr w:rsidR="00EF6F35" w:rsidRPr="00446C34" w:rsidSect="00E850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8" w:rsidRDefault="00C65658" w:rsidP="00931D35">
      <w:r>
        <w:separator/>
      </w:r>
    </w:p>
  </w:endnote>
  <w:endnote w:type="continuationSeparator" w:id="0">
    <w:p w:rsidR="00C65658" w:rsidRDefault="00C6565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8" w:rsidRDefault="00C65658" w:rsidP="00931D35">
      <w:r>
        <w:separator/>
      </w:r>
    </w:p>
  </w:footnote>
  <w:footnote w:type="continuationSeparator" w:id="0">
    <w:p w:rsidR="00C65658" w:rsidRDefault="00C6565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CF80845"/>
    <w:multiLevelType w:val="multilevel"/>
    <w:tmpl w:val="CC3828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0077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46C34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4D0E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65658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85037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7ADE-7C45-41BF-BABA-F8941A1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2020-12-30T09:29:00Z</cp:lastPrinted>
  <dcterms:created xsi:type="dcterms:W3CDTF">2015-02-13T14:02:00Z</dcterms:created>
  <dcterms:modified xsi:type="dcterms:W3CDTF">2021-03-24T07:13:00Z</dcterms:modified>
</cp:coreProperties>
</file>