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D" w:rsidRPr="003A0736" w:rsidRDefault="0022086A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736">
        <w:rPr>
          <w:rFonts w:ascii="Times New Roman" w:hAnsi="Times New Roman" w:cs="Times New Roman"/>
          <w:sz w:val="24"/>
          <w:szCs w:val="24"/>
        </w:rPr>
        <w:t>Информационное сообщение о начале конкурсного отбора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 среди социально ориентированных некоммерческих организаций, не являющимся государственными (муниципальными) учреждениями, для предоставления субсидий из бюджета муниципального образования </w:t>
      </w:r>
      <w:proofErr w:type="gramEnd"/>
    </w:p>
    <w:p w:rsidR="00E17AA3" w:rsidRPr="003A0736" w:rsidRDefault="002D6FFD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</w:t>
      </w:r>
    </w:p>
    <w:p w:rsidR="002D6FFD" w:rsidRPr="003A0736" w:rsidRDefault="002D6FFD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86A" w:rsidRPr="003A0736" w:rsidRDefault="0022086A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7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 информирует о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 начале конкурсного отбора среди социально ориентированных некоммерческих организаций, не являющимся государственными (муниципальными) учреждениями</w:t>
      </w:r>
      <w:r w:rsidR="00737093">
        <w:rPr>
          <w:rFonts w:ascii="Times New Roman" w:hAnsi="Times New Roman" w:cs="Times New Roman"/>
          <w:sz w:val="24"/>
          <w:szCs w:val="24"/>
        </w:rPr>
        <w:t xml:space="preserve"> (далее – СО НКО)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, для предоставления субсидий из бюджета муниципального образования </w:t>
      </w:r>
      <w:proofErr w:type="spellStart"/>
      <w:r w:rsidR="002D6FFD"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="002D6FFD"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(далее – конкурс).</w:t>
      </w:r>
      <w:proofErr w:type="gramEnd"/>
    </w:p>
    <w:p w:rsidR="002D6FFD" w:rsidRDefault="002D6FFD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36">
        <w:rPr>
          <w:rFonts w:ascii="Times New Roman" w:hAnsi="Times New Roman" w:cs="Times New Roman"/>
          <w:sz w:val="24"/>
          <w:szCs w:val="24"/>
        </w:rPr>
        <w:t>Условия участия конкурса устано</w:t>
      </w:r>
      <w:r w:rsidR="008C32E4" w:rsidRPr="003A0736">
        <w:rPr>
          <w:rFonts w:ascii="Times New Roman" w:hAnsi="Times New Roman" w:cs="Times New Roman"/>
          <w:sz w:val="24"/>
          <w:szCs w:val="24"/>
        </w:rPr>
        <w:t xml:space="preserve">влены Порядком определения объема и предоставления из бюджета муниципального образования </w:t>
      </w:r>
      <w:proofErr w:type="spellStart"/>
      <w:r w:rsidR="008C32E4"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="008C32E4"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учреждениями, утвержденным постановлением Администрации </w:t>
      </w:r>
      <w:proofErr w:type="spellStart"/>
      <w:r w:rsidR="008C32E4"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8C32E4"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81107" w:rsidRPr="003A0736">
        <w:rPr>
          <w:rFonts w:ascii="Times New Roman" w:hAnsi="Times New Roman" w:cs="Times New Roman"/>
          <w:sz w:val="24"/>
          <w:szCs w:val="24"/>
        </w:rPr>
        <w:t xml:space="preserve"> от 14.05.2020 №</w:t>
      </w:r>
      <w:r w:rsidR="00B92641">
        <w:rPr>
          <w:rFonts w:ascii="Times New Roman" w:hAnsi="Times New Roman" w:cs="Times New Roman"/>
          <w:sz w:val="24"/>
          <w:szCs w:val="24"/>
        </w:rPr>
        <w:t xml:space="preserve"> </w:t>
      </w:r>
      <w:r w:rsidR="00581107" w:rsidRPr="003A0736">
        <w:rPr>
          <w:rFonts w:ascii="Times New Roman" w:hAnsi="Times New Roman" w:cs="Times New Roman"/>
          <w:sz w:val="24"/>
          <w:szCs w:val="24"/>
        </w:rPr>
        <w:t>225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F0FBB">
        <w:rPr>
          <w:rFonts w:ascii="Times New Roman" w:hAnsi="Times New Roman" w:cs="Times New Roman"/>
          <w:sz w:val="24"/>
          <w:szCs w:val="24"/>
        </w:rPr>
        <w:t xml:space="preserve"> -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581107" w:rsidRPr="003A0736">
        <w:rPr>
          <w:rFonts w:ascii="Times New Roman" w:hAnsi="Times New Roman" w:cs="Times New Roman"/>
          <w:sz w:val="24"/>
          <w:szCs w:val="24"/>
        </w:rPr>
        <w:t>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107" w:rsidRPr="003A0736" w:rsidRDefault="00581107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3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3A0736">
        <w:rPr>
          <w:rFonts w:ascii="Times New Roman" w:hAnsi="Times New Roman" w:cs="Times New Roman"/>
          <w:sz w:val="24"/>
          <w:szCs w:val="24"/>
        </w:rPr>
        <w:t xml:space="preserve"> </w:t>
      </w:r>
      <w:r w:rsidR="00410CD7">
        <w:rPr>
          <w:rFonts w:ascii="Times New Roman" w:hAnsi="Times New Roman" w:cs="Times New Roman"/>
          <w:sz w:val="24"/>
          <w:szCs w:val="24"/>
        </w:rPr>
        <w:t>– 12</w:t>
      </w:r>
      <w:r w:rsidR="003C18AF">
        <w:rPr>
          <w:rFonts w:ascii="Times New Roman" w:hAnsi="Times New Roman" w:cs="Times New Roman"/>
          <w:sz w:val="24"/>
          <w:szCs w:val="24"/>
        </w:rPr>
        <w:t>.02.</w:t>
      </w:r>
      <w:r w:rsidR="00361AFA">
        <w:rPr>
          <w:rFonts w:ascii="Times New Roman" w:hAnsi="Times New Roman" w:cs="Times New Roman"/>
          <w:sz w:val="24"/>
          <w:szCs w:val="24"/>
        </w:rPr>
        <w:t xml:space="preserve">2021 </w:t>
      </w:r>
      <w:r w:rsidRPr="003A0736">
        <w:rPr>
          <w:rFonts w:ascii="Times New Roman" w:hAnsi="Times New Roman" w:cs="Times New Roman"/>
          <w:sz w:val="24"/>
          <w:szCs w:val="24"/>
        </w:rPr>
        <w:t>год.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107" w:rsidRPr="003A0736" w:rsidRDefault="00581107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3">
        <w:rPr>
          <w:rFonts w:ascii="Times New Roman" w:hAnsi="Times New Roman" w:cs="Times New Roman"/>
          <w:b/>
          <w:sz w:val="24"/>
          <w:szCs w:val="24"/>
        </w:rPr>
        <w:t>Максимальный объем субсидии, предоставляемой СО НКО</w:t>
      </w:r>
      <w:r w:rsidRPr="003A0736">
        <w:rPr>
          <w:rFonts w:ascii="Times New Roman" w:hAnsi="Times New Roman" w:cs="Times New Roman"/>
          <w:sz w:val="24"/>
          <w:szCs w:val="24"/>
        </w:rPr>
        <w:t xml:space="preserve"> – 260 тыс.</w:t>
      </w:r>
      <w:r w:rsidR="00361AFA">
        <w:rPr>
          <w:rFonts w:ascii="Times New Roman" w:hAnsi="Times New Roman" w:cs="Times New Roman"/>
          <w:sz w:val="24"/>
          <w:szCs w:val="24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</w:rPr>
        <w:t>руб.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184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Требования, </w:t>
      </w:r>
      <w:r w:rsidR="00737093">
        <w:rPr>
          <w:rFonts w:ascii="Times New Roman" w:hAnsi="Times New Roman" w:cs="Times New Roman"/>
          <w:b/>
          <w:sz w:val="24"/>
          <w:szCs w:val="24"/>
          <w:lang w:val="ru-RU"/>
        </w:rPr>
        <w:t>предъявляемые к участникам конкурса:</w:t>
      </w:r>
    </w:p>
    <w:p w:rsidR="00737093" w:rsidRPr="00737093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- СО НКО </w:t>
      </w:r>
      <w:proofErr w:type="gramStart"/>
      <w:r w:rsidRPr="00737093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proofErr w:type="gram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в форме общественной организации в соответствии с Федеральным законом от 12.01.1996 № 7-ФЗ «О некоммерческих организациях»;</w:t>
      </w:r>
    </w:p>
    <w:p w:rsidR="00737093" w:rsidRPr="00737093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СО НКО зарегистрирована в качестве юридического лица на территории </w:t>
      </w:r>
      <w:proofErr w:type="spellStart"/>
      <w:r w:rsidRPr="00737093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области;</w:t>
      </w:r>
    </w:p>
    <w:p w:rsidR="00737093" w:rsidRPr="003A0736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СО НКО осуществляет на территории </w:t>
      </w:r>
      <w:proofErr w:type="spellStart"/>
      <w:r w:rsidRPr="00737093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 деятельность, соответствующую одному из видов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ости, определенных пунктом 1.1. Порядка;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просроченной задолженности по возврату в бюджет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- СО НКО не должна находиться в процессе реорганизации, ликвидации, банкротства, деятельность СО НКО не приостановлена в порядке, предусмотренном законодательством Российской Федерации;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- СО НКО не являлась в текущем финансовом году получателем средств из бюджета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 на основании иных нормативных правовых актов на цели, указанные в пункте 1.5. настоящего Порядка.</w:t>
      </w:r>
    </w:p>
    <w:p w:rsidR="003A0736" w:rsidRDefault="003A0736" w:rsidP="003A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093" w:rsidRDefault="00737093" w:rsidP="007370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заявке на участие в конкурсном отборе: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0736" w:rsidRPr="003A0736" w:rsidRDefault="003A0736" w:rsidP="007370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36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3A0736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получение субсидии на оказание финансовой поддержки </w:t>
      </w:r>
      <w:r w:rsidR="00737093">
        <w:rPr>
          <w:rFonts w:ascii="Times New Roman" w:hAnsi="Times New Roman" w:cs="Times New Roman"/>
          <w:sz w:val="24"/>
          <w:szCs w:val="24"/>
        </w:rPr>
        <w:t>СО НКО</w:t>
      </w:r>
      <w:proofErr w:type="gramEnd"/>
      <w:r w:rsidRPr="003A0736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 Тверской области</w:t>
      </w:r>
      <w:r w:rsidR="00737093">
        <w:rPr>
          <w:rFonts w:ascii="Times New Roman" w:hAnsi="Times New Roman" w:cs="Times New Roman"/>
          <w:sz w:val="24"/>
          <w:szCs w:val="24"/>
        </w:rPr>
        <w:t>,</w:t>
      </w:r>
      <w:r w:rsidRPr="003A0736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Приложением 1 к Порядку.</w:t>
      </w:r>
    </w:p>
    <w:p w:rsidR="003A0736" w:rsidRPr="003A0736" w:rsidRDefault="003A0736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4184" w:rsidRPr="004C4CA1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>Сроки приема заявок на участие в конкурсном отборе</w:t>
      </w:r>
      <w:r w:rsidR="004C4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адрес направления заявок </w:t>
      </w:r>
      <w:r w:rsidR="004C4CA1" w:rsidRPr="004C4CA1">
        <w:rPr>
          <w:rFonts w:ascii="Times New Roman" w:hAnsi="Times New Roman" w:cs="Times New Roman"/>
          <w:b/>
          <w:sz w:val="24"/>
          <w:szCs w:val="24"/>
          <w:lang w:val="ru-RU"/>
        </w:rPr>
        <w:t>на участие в конкурсном отборе, номер контактного телефона специалиста, ответственного за прием заявок</w:t>
      </w:r>
      <w:r w:rsidR="004C4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участие в конкурсном отборе</w:t>
      </w:r>
      <w:r w:rsidR="003A0736" w:rsidRPr="004C4CA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14184" w:rsidRPr="003A0736" w:rsidRDefault="003A0736" w:rsidP="003A07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ата начала приема заявок: 8 ч. 00 мин. 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CD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B01BC1" w:rsidRPr="003A0736" w:rsidRDefault="00737093" w:rsidP="0073709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ата окончания приема заявок: 17 ч. 00 мин. 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CD7">
        <w:rPr>
          <w:rFonts w:ascii="Times New Roman" w:hAnsi="Times New Roman" w:cs="Times New Roman"/>
          <w:sz w:val="24"/>
          <w:szCs w:val="24"/>
          <w:lang w:val="ru-RU"/>
        </w:rPr>
        <w:t>12</w:t>
      </w:r>
      <w:bookmarkStart w:id="0" w:name="_GoBack"/>
      <w:bookmarkEnd w:id="0"/>
      <w:r w:rsidR="003C18AF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414184" w:rsidRPr="003A0736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Адрес приема заявок:</w:t>
      </w:r>
      <w:r w:rsidR="00382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171163,Тверская область,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г. Вышний В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олочек,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Казанский пр</w:t>
      </w:r>
      <w:r w:rsidR="00FD44F3">
        <w:rPr>
          <w:rFonts w:ascii="Times New Roman" w:hAnsi="Times New Roman" w:cs="Times New Roman"/>
          <w:sz w:val="24"/>
          <w:szCs w:val="24"/>
          <w:lang w:val="ru-RU"/>
        </w:rPr>
        <w:t>оспект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д.17</w:t>
      </w:r>
      <w:r w:rsidR="00B01BC1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401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(4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этаж).</w:t>
      </w:r>
    </w:p>
    <w:p w:rsidR="00414184" w:rsidRPr="003A0736" w:rsidRDefault="003A0736" w:rsidP="00737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Контактный телефон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>: 8(</w:t>
      </w:r>
      <w:r w:rsidR="00B92641">
        <w:rPr>
          <w:rFonts w:ascii="Times New Roman" w:hAnsi="Times New Roman" w:cs="Times New Roman"/>
          <w:sz w:val="24"/>
          <w:szCs w:val="24"/>
          <w:lang w:val="ru-RU"/>
        </w:rPr>
        <w:t xml:space="preserve">48233) 6-41-36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(Боброва Светлана Викторовна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0736" w:rsidRPr="003A0736" w:rsidRDefault="003A0736" w:rsidP="003A07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8C6" w:rsidRPr="00737093" w:rsidRDefault="00737093" w:rsidP="007370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необходимых для участия в конкурсе: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hyperlink w:anchor="P142" w:history="1">
        <w:r w:rsidRPr="003A0736">
          <w:rPr>
            <w:rFonts w:ascii="Times New Roman" w:hAnsi="Times New Roman" w:cs="Times New Roman"/>
            <w:sz w:val="24"/>
            <w:szCs w:val="24"/>
            <w:lang w:val="ru-RU"/>
          </w:rPr>
          <w:t>заявк</w:t>
        </w:r>
        <w:r w:rsidR="00737093">
          <w:rPr>
            <w:rFonts w:ascii="Times New Roman" w:hAnsi="Times New Roman" w:cs="Times New Roman"/>
            <w:sz w:val="24"/>
            <w:szCs w:val="24"/>
            <w:lang w:val="ru-RU"/>
          </w:rPr>
          <w:t>а</w:t>
        </w:r>
      </w:hyperlink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конкурсном отборе на бумажном носителе по форме согласно приложению 1 к Порядку;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б) копии учредительных документов СО НКО;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в) копи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документа, подтверждающего государственную регистрацию СО НКО в качестве юридического лица;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г) копи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 постановке на учет в налоговом органе в качестве налогоплательщика;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д) выписк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из Единого государственного реестра юридических лиц,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не ранее чем за 30 рабочих дней до даты подачи Заявки;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е) план проведения мероприятий, содержащий описание мероприятий, сроки их выполнения, ресурсное обеспечение, ожидаемые результаты, смету предполагаемых затрат на реализацию каждого мероприятия с их обоснованием;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ж)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 реквизитах счета для перечисления средств субсидии,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подписанную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СО НКО или лицом, уполномоченным руководителем СО НКО в установленном порядке;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з) информационн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СО НКО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 (в произвольной форме с указанием наименования СО НКО, фактического адреса осуществления деятельности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области);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и)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об исполнении обязанности по уплате налогов, сборов, пеней, штрафов, процентов,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налоговым органом не ранее чем за 30 дней до даты подачи Заявки.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Если информация (в том числе документы), предоставляем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на конкурс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, содерж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т персональные данные, в состав предоставляемых документов должны быть включены согласия субъектов этих данных на обработку.</w:t>
      </w:r>
      <w:bookmarkStart w:id="1" w:name="P76"/>
      <w:bookmarkEnd w:id="1"/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Копии документов должны быть заверены подписью руководителя СО НКО (иного уполномоченного лица), а также печатью СО НКО (при наличии).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редставляемые СО НКО документы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оформлены в соответствии с действующим законодательством.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107" w:rsidRPr="003A0736" w:rsidRDefault="00581107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D4F" w:rsidRPr="003A0736" w:rsidRDefault="009E1D4F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78" w:rsidRPr="003A0736" w:rsidRDefault="004D7678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678" w:rsidRPr="003A0736" w:rsidSect="003A07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86A"/>
    <w:rsid w:val="00180D27"/>
    <w:rsid w:val="0022086A"/>
    <w:rsid w:val="002D6FFD"/>
    <w:rsid w:val="00361AFA"/>
    <w:rsid w:val="00382ADC"/>
    <w:rsid w:val="003A0736"/>
    <w:rsid w:val="003C18AF"/>
    <w:rsid w:val="00410CD7"/>
    <w:rsid w:val="00414184"/>
    <w:rsid w:val="004C4CA1"/>
    <w:rsid w:val="004D7678"/>
    <w:rsid w:val="00581107"/>
    <w:rsid w:val="00737093"/>
    <w:rsid w:val="008278EF"/>
    <w:rsid w:val="008C32E4"/>
    <w:rsid w:val="009E1D4F"/>
    <w:rsid w:val="00AF68C6"/>
    <w:rsid w:val="00B01BC1"/>
    <w:rsid w:val="00B2307A"/>
    <w:rsid w:val="00B92641"/>
    <w:rsid w:val="00BF0FBB"/>
    <w:rsid w:val="00D112EB"/>
    <w:rsid w:val="00D84652"/>
    <w:rsid w:val="00DD02EC"/>
    <w:rsid w:val="00E17AA3"/>
    <w:rsid w:val="00FD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10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41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14184"/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uiPriority w:val="99"/>
    <w:rsid w:val="003A0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Sharapova-NV</dc:creator>
  <cp:lastModifiedBy>Светлана Боброва</cp:lastModifiedBy>
  <cp:revision>19</cp:revision>
  <dcterms:created xsi:type="dcterms:W3CDTF">2020-07-03T07:33:00Z</dcterms:created>
  <dcterms:modified xsi:type="dcterms:W3CDTF">2021-02-01T06:12:00Z</dcterms:modified>
</cp:coreProperties>
</file>