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261F52F4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B52C9D">
        <w:rPr>
          <w:sz w:val="28"/>
          <w:szCs w:val="28"/>
        </w:rPr>
        <w:t>1</w:t>
      </w:r>
      <w:r w:rsidR="00641D35">
        <w:rPr>
          <w:sz w:val="28"/>
          <w:szCs w:val="28"/>
        </w:rPr>
        <w:t>8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B52C9D">
        <w:rPr>
          <w:sz w:val="28"/>
          <w:szCs w:val="28"/>
        </w:rPr>
        <w:t>7</w:t>
      </w:r>
      <w:r w:rsidR="00CC36BB">
        <w:rPr>
          <w:sz w:val="28"/>
          <w:szCs w:val="28"/>
        </w:rPr>
        <w:t>7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A21F7D" w:rsidRDefault="00CA65AF" w:rsidP="00F160B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40FF5D37" w14:textId="2DD19015" w:rsidR="00CC36BB" w:rsidRPr="00CC36BB" w:rsidRDefault="00CC36BB" w:rsidP="00CC36BB">
      <w:pPr>
        <w:ind w:right="1984"/>
        <w:rPr>
          <w:b/>
          <w:bCs/>
          <w:sz w:val="28"/>
          <w:szCs w:val="28"/>
          <w:lang w:bidi="ru-RU"/>
        </w:rPr>
      </w:pPr>
      <w:r w:rsidRPr="00CC36BB">
        <w:rPr>
          <w:b/>
          <w:bCs/>
          <w:sz w:val="28"/>
          <w:szCs w:val="28"/>
          <w:lang w:bidi="ru-RU"/>
        </w:rPr>
        <w:t>О внесении изменений в постановление</w:t>
      </w:r>
      <w:r>
        <w:rPr>
          <w:b/>
          <w:bCs/>
          <w:sz w:val="28"/>
          <w:szCs w:val="28"/>
          <w:lang w:bidi="ru-RU"/>
        </w:rPr>
        <w:t xml:space="preserve"> </w:t>
      </w:r>
      <w:r w:rsidRPr="00CC36BB">
        <w:rPr>
          <w:b/>
          <w:bCs/>
          <w:sz w:val="28"/>
          <w:szCs w:val="28"/>
          <w:lang w:bidi="ru-RU"/>
        </w:rPr>
        <w:t xml:space="preserve">Администрации Вышневолоцкого городского </w:t>
      </w:r>
      <w:r>
        <w:rPr>
          <w:b/>
          <w:bCs/>
          <w:sz w:val="28"/>
          <w:szCs w:val="28"/>
          <w:lang w:bidi="ru-RU"/>
        </w:rPr>
        <w:t xml:space="preserve"> </w:t>
      </w:r>
      <w:r w:rsidRPr="00CC36BB">
        <w:rPr>
          <w:b/>
          <w:bCs/>
          <w:sz w:val="28"/>
          <w:szCs w:val="28"/>
          <w:lang w:bidi="ru-RU"/>
        </w:rPr>
        <w:t>округа от 31.12.2019 № 34 «Об утверждении Правил предоставления руководителем</w:t>
      </w:r>
      <w:r>
        <w:rPr>
          <w:b/>
          <w:bCs/>
          <w:sz w:val="28"/>
          <w:szCs w:val="28"/>
          <w:lang w:bidi="ru-RU"/>
        </w:rPr>
        <w:t xml:space="preserve"> </w:t>
      </w:r>
      <w:r w:rsidRPr="00CC36BB">
        <w:rPr>
          <w:b/>
          <w:bCs/>
          <w:sz w:val="28"/>
          <w:szCs w:val="28"/>
          <w:lang w:bidi="ru-RU"/>
        </w:rPr>
        <w:t>муниципального учреждения Вышневолоцкого городского округа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r>
        <w:rPr>
          <w:b/>
          <w:bCs/>
          <w:sz w:val="28"/>
          <w:szCs w:val="28"/>
          <w:lang w:bidi="ru-RU"/>
        </w:rPr>
        <w:t xml:space="preserve"> </w:t>
      </w:r>
      <w:r w:rsidRPr="00CC36BB">
        <w:rPr>
          <w:b/>
          <w:bCs/>
          <w:sz w:val="28"/>
          <w:szCs w:val="28"/>
          <w:lang w:bidi="ru-RU"/>
        </w:rPr>
        <w:t xml:space="preserve">недвижимости, транспортного средства, ценных бумаг, </w:t>
      </w:r>
      <w:r>
        <w:rPr>
          <w:b/>
          <w:bCs/>
          <w:sz w:val="28"/>
          <w:szCs w:val="28"/>
          <w:lang w:bidi="ru-RU"/>
        </w:rPr>
        <w:t xml:space="preserve"> </w:t>
      </w:r>
      <w:r w:rsidRPr="00CC36BB">
        <w:rPr>
          <w:b/>
          <w:bCs/>
          <w:sz w:val="28"/>
          <w:szCs w:val="28"/>
          <w:lang w:bidi="ru-RU"/>
        </w:rPr>
        <w:t>акций (долей участия, паев в уставных (складочных) капиталах организаций), совершенной им, его супругой</w:t>
      </w:r>
    </w:p>
    <w:p w14:paraId="62E7CACA" w14:textId="7E320ED9" w:rsidR="00CC36BB" w:rsidRPr="00CC36BB" w:rsidRDefault="00CC36BB" w:rsidP="00CC36BB">
      <w:pPr>
        <w:ind w:right="1984"/>
        <w:jc w:val="both"/>
        <w:rPr>
          <w:sz w:val="28"/>
          <w:szCs w:val="28"/>
          <w:lang w:bidi="ru-RU"/>
        </w:rPr>
      </w:pPr>
      <w:r w:rsidRPr="00CC36BB">
        <w:rPr>
          <w:b/>
          <w:bCs/>
          <w:sz w:val="28"/>
          <w:szCs w:val="28"/>
          <w:lang w:bidi="ru-RU"/>
        </w:rPr>
        <w:t>(супругом) и (или) несовершеннолетними детьми в</w:t>
      </w:r>
      <w:r>
        <w:rPr>
          <w:b/>
          <w:bCs/>
          <w:sz w:val="28"/>
          <w:szCs w:val="28"/>
          <w:lang w:bidi="ru-RU"/>
        </w:rPr>
        <w:t xml:space="preserve"> </w:t>
      </w:r>
      <w:r w:rsidRPr="00CC36BB">
        <w:rPr>
          <w:b/>
          <w:bCs/>
          <w:sz w:val="28"/>
          <w:szCs w:val="28"/>
          <w:lang w:bidi="ru-RU"/>
        </w:rPr>
        <w:t>течение календарного года, предшествующего году</w:t>
      </w:r>
      <w:r>
        <w:rPr>
          <w:b/>
          <w:bCs/>
          <w:sz w:val="28"/>
          <w:szCs w:val="28"/>
          <w:lang w:bidi="ru-RU"/>
        </w:rPr>
        <w:t xml:space="preserve"> </w:t>
      </w:r>
      <w:r w:rsidRPr="00CC36BB">
        <w:rPr>
          <w:b/>
          <w:bCs/>
          <w:sz w:val="28"/>
          <w:szCs w:val="28"/>
          <w:lang w:bidi="ru-RU"/>
        </w:rPr>
        <w:t>представления сведений, если общая сумма таких сделок превышает общий доход данного лица и его</w:t>
      </w:r>
      <w:r>
        <w:rPr>
          <w:b/>
          <w:bCs/>
          <w:sz w:val="28"/>
          <w:szCs w:val="28"/>
          <w:lang w:bidi="ru-RU"/>
        </w:rPr>
        <w:t xml:space="preserve"> </w:t>
      </w:r>
      <w:r w:rsidRPr="00CC36BB">
        <w:rPr>
          <w:b/>
          <w:bCs/>
          <w:sz w:val="28"/>
          <w:szCs w:val="28"/>
          <w:lang w:bidi="ru-RU"/>
        </w:rPr>
        <w:t>супруги (супруга) за три последних года,</w:t>
      </w:r>
      <w:r>
        <w:rPr>
          <w:b/>
          <w:bCs/>
          <w:sz w:val="28"/>
          <w:szCs w:val="28"/>
          <w:lang w:bidi="ru-RU"/>
        </w:rPr>
        <w:t xml:space="preserve"> </w:t>
      </w:r>
      <w:r w:rsidRPr="00CC36BB">
        <w:rPr>
          <w:b/>
          <w:bCs/>
          <w:sz w:val="28"/>
          <w:szCs w:val="28"/>
          <w:lang w:bidi="ru-RU"/>
        </w:rPr>
        <w:t>предшествующих отчетному периоду, и об источниках получения средств, за счет которых совершены эти сделки»</w:t>
      </w:r>
    </w:p>
    <w:p w14:paraId="715B9779" w14:textId="77777777" w:rsidR="00CC36BB" w:rsidRPr="00CC36BB" w:rsidRDefault="00CC36BB" w:rsidP="00CC36BB">
      <w:pPr>
        <w:jc w:val="both"/>
        <w:rPr>
          <w:sz w:val="28"/>
          <w:szCs w:val="28"/>
          <w:lang w:bidi="ru-RU"/>
        </w:rPr>
      </w:pPr>
    </w:p>
    <w:p w14:paraId="61CEF2F8" w14:textId="041C34DC" w:rsidR="00CC36BB" w:rsidRDefault="00CC36BB" w:rsidP="00CC36BB">
      <w:pPr>
        <w:ind w:firstLine="851"/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t xml:space="preserve">В соответствии с Федеральным законом от 25.12.2008 № 273-ФЗ «О противодействии коррупции», Федеральным законом от 03.12.2012 </w:t>
      </w:r>
      <w:r>
        <w:rPr>
          <w:sz w:val="28"/>
          <w:szCs w:val="28"/>
          <w:lang w:bidi="ru-RU"/>
        </w:rPr>
        <w:t xml:space="preserve">                  </w:t>
      </w:r>
      <w:r w:rsidRPr="00CC36BB">
        <w:rPr>
          <w:sz w:val="28"/>
          <w:szCs w:val="28"/>
          <w:lang w:bidi="ru-RU"/>
        </w:rPr>
        <w:t>№ 230-ФЗ «О контроле за соответствием расходов лиц, замещающих государственные должности, и иных лиц их доходам», Федеральным законом от 31.07.2020 N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N 230-ФЗ «О контроле за соответствием расходов лиц, замещающих государственные должности, и иных лиц их доходам», Указом Президента РФ от 23.07.2014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Администрация Вышневолоцкого городского округа постановляет:</w:t>
      </w:r>
    </w:p>
    <w:p w14:paraId="3D97AD4D" w14:textId="77777777" w:rsidR="00CC36BB" w:rsidRPr="00CC36BB" w:rsidRDefault="00CC36BB" w:rsidP="00CC36BB">
      <w:pPr>
        <w:ind w:firstLine="851"/>
        <w:jc w:val="both"/>
        <w:rPr>
          <w:sz w:val="28"/>
          <w:szCs w:val="28"/>
          <w:lang w:bidi="ru-RU"/>
        </w:rPr>
      </w:pPr>
    </w:p>
    <w:p w14:paraId="5B4BF13A" w14:textId="77777777" w:rsidR="00CC36BB" w:rsidRPr="00CC36BB" w:rsidRDefault="00CC36BB" w:rsidP="00CC36BB">
      <w:pPr>
        <w:ind w:firstLine="851"/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lastRenderedPageBreak/>
        <w:t xml:space="preserve">1. Внести в постановление Администрации Вышневолоцкого городского </w:t>
      </w:r>
    </w:p>
    <w:p w14:paraId="0B7235CF" w14:textId="77777777" w:rsidR="00CC36BB" w:rsidRPr="00CC36BB" w:rsidRDefault="00CC36BB" w:rsidP="00CC36BB">
      <w:pPr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t>округа от 31.12.2019 № 34 «Об утверждении Правил предоставления руководителем муниципального учреждения Вышневолоцкого городского округа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 (далее-Постановление) следующие изменения:</w:t>
      </w:r>
    </w:p>
    <w:p w14:paraId="378703B7" w14:textId="77777777" w:rsidR="00CC36BB" w:rsidRPr="00CC36BB" w:rsidRDefault="00CC36BB" w:rsidP="00CC36BB">
      <w:pPr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tab/>
        <w:t>1)</w:t>
      </w:r>
      <w:r w:rsidRPr="00CC36BB">
        <w:rPr>
          <w:sz w:val="28"/>
          <w:szCs w:val="28"/>
        </w:rPr>
        <w:t xml:space="preserve"> </w:t>
      </w:r>
      <w:r w:rsidRPr="00CC36BB">
        <w:rPr>
          <w:sz w:val="28"/>
          <w:szCs w:val="28"/>
          <w:lang w:bidi="ru-RU"/>
        </w:rPr>
        <w:t>наименование Постановления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валюты»;</w:t>
      </w:r>
    </w:p>
    <w:p w14:paraId="51A66230" w14:textId="77777777" w:rsidR="00CC36BB" w:rsidRPr="00CC36BB" w:rsidRDefault="00CC36BB" w:rsidP="00CC36BB">
      <w:pPr>
        <w:ind w:firstLine="720"/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t>2) пункт 1 Постановления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валюты»;</w:t>
      </w:r>
    </w:p>
    <w:p w14:paraId="7711BC0D" w14:textId="77777777" w:rsidR="00CC36BB" w:rsidRPr="00CC36BB" w:rsidRDefault="00CC36BB" w:rsidP="00CC36BB">
      <w:pPr>
        <w:ind w:firstLine="720"/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t>3) в Приложении к Постановлению:</w:t>
      </w:r>
    </w:p>
    <w:p w14:paraId="7E683F25" w14:textId="77777777" w:rsidR="00CC36BB" w:rsidRPr="00CC36BB" w:rsidRDefault="00CC36BB" w:rsidP="00CC36BB">
      <w:pPr>
        <w:ind w:firstLine="720"/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t>а) наименование Приложения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валюты»;</w:t>
      </w:r>
    </w:p>
    <w:p w14:paraId="004B7B89" w14:textId="77777777" w:rsidR="00CC36BB" w:rsidRPr="00CC36BB" w:rsidRDefault="00CC36BB" w:rsidP="00CC36BB">
      <w:pPr>
        <w:ind w:firstLine="720"/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t>б) пункт 1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валюты»;</w:t>
      </w:r>
    </w:p>
    <w:p w14:paraId="6ACEEB71" w14:textId="77777777" w:rsidR="00CC36BB" w:rsidRPr="00CC36BB" w:rsidRDefault="00CC36BB" w:rsidP="00CC36BB">
      <w:pPr>
        <w:ind w:firstLine="720"/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t>в) пункт 2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валюты»;</w:t>
      </w:r>
    </w:p>
    <w:p w14:paraId="1F2B427E" w14:textId="77777777" w:rsidR="00CC36BB" w:rsidRPr="00CC36BB" w:rsidRDefault="00CC36BB" w:rsidP="00CC36BB">
      <w:pPr>
        <w:ind w:firstLine="720"/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t>2.Руководителям самостоятельных структурных подразделений Администрации Вышневолоцкого городского округа в своей работе руководствоваться настоящим постановлением.</w:t>
      </w:r>
    </w:p>
    <w:p w14:paraId="59A2A7F9" w14:textId="77777777" w:rsidR="00CC36BB" w:rsidRPr="00CC36BB" w:rsidRDefault="00CC36BB" w:rsidP="00CC36BB">
      <w:pPr>
        <w:ind w:firstLine="851"/>
        <w:jc w:val="both"/>
        <w:rPr>
          <w:sz w:val="28"/>
          <w:szCs w:val="28"/>
          <w:lang w:bidi="ru-RU"/>
        </w:rPr>
      </w:pPr>
      <w:r w:rsidRPr="00CC36BB">
        <w:rPr>
          <w:sz w:val="28"/>
          <w:szCs w:val="28"/>
          <w:lang w:bidi="ru-RU"/>
        </w:rPr>
        <w:t>3. Настоящее постановление вступает в силу 01.01.2021 и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713F2B82" w14:textId="22F63725" w:rsidR="00641D35" w:rsidRPr="00CC36BB" w:rsidRDefault="00641D35" w:rsidP="00641D35">
      <w:pPr>
        <w:jc w:val="both"/>
        <w:outlineLvl w:val="0"/>
        <w:rPr>
          <w:bCs/>
          <w:sz w:val="28"/>
          <w:szCs w:val="28"/>
        </w:rPr>
      </w:pPr>
    </w:p>
    <w:p w14:paraId="5AAE57F6" w14:textId="6D716A2E" w:rsidR="00641D35" w:rsidRDefault="00641D35" w:rsidP="00641D35">
      <w:pPr>
        <w:jc w:val="both"/>
        <w:outlineLvl w:val="0"/>
        <w:rPr>
          <w:bCs/>
          <w:sz w:val="28"/>
          <w:szCs w:val="28"/>
        </w:rPr>
      </w:pPr>
    </w:p>
    <w:p w14:paraId="3303638B" w14:textId="77777777" w:rsidR="00641D35" w:rsidRDefault="00641D35" w:rsidP="00641D35">
      <w:pPr>
        <w:jc w:val="both"/>
        <w:outlineLvl w:val="0"/>
        <w:rPr>
          <w:bCs/>
          <w:sz w:val="28"/>
          <w:szCs w:val="28"/>
        </w:rPr>
      </w:pPr>
    </w:p>
    <w:p w14:paraId="42697DD5" w14:textId="77777777" w:rsidR="00B52C9D" w:rsidRPr="00B52C9D" w:rsidRDefault="00B52C9D" w:rsidP="00B52C9D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40D3629" w14:textId="41CCAD06" w:rsidR="00B52C9D" w:rsidRPr="00717942" w:rsidRDefault="00B52C9D" w:rsidP="00B52C9D">
      <w:pPr>
        <w:jc w:val="both"/>
        <w:rPr>
          <w:sz w:val="26"/>
          <w:szCs w:val="26"/>
        </w:rPr>
      </w:pPr>
      <w:r w:rsidRPr="00B52C9D">
        <w:rPr>
          <w:sz w:val="28"/>
          <w:szCs w:val="28"/>
        </w:rPr>
        <w:t>Глава Вышневолоцкого городского округа                                        Н.П. Рощина</w:t>
      </w:r>
    </w:p>
    <w:p w14:paraId="5909D679" w14:textId="0CF6F2F4" w:rsidR="00F160B4" w:rsidRPr="00F562A7" w:rsidRDefault="00F160B4" w:rsidP="00F562A7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sectPr w:rsidR="00F160B4" w:rsidRPr="00F562A7" w:rsidSect="00641D35">
      <w:headerReference w:type="default" r:id="rId9"/>
      <w:pgSz w:w="11906" w:h="16838"/>
      <w:pgMar w:top="851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434CA" w14:textId="77777777" w:rsidR="009D351E" w:rsidRDefault="009D351E" w:rsidP="008B40DE">
      <w:r>
        <w:separator/>
      </w:r>
    </w:p>
  </w:endnote>
  <w:endnote w:type="continuationSeparator" w:id="0">
    <w:p w14:paraId="6C4AAF71" w14:textId="77777777" w:rsidR="009D351E" w:rsidRDefault="009D351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???????????????????????????????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78C1C" w14:textId="77777777" w:rsidR="009D351E" w:rsidRDefault="009D351E" w:rsidP="008B40DE">
      <w:r>
        <w:separator/>
      </w:r>
    </w:p>
  </w:footnote>
  <w:footnote w:type="continuationSeparator" w:id="0">
    <w:p w14:paraId="7D7FE207" w14:textId="77777777" w:rsidR="009D351E" w:rsidRDefault="009D351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1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0"/>
    <w:lvlOverride w:ilvl="0">
      <w:startOverride w:val="1"/>
    </w:lvlOverride>
  </w:num>
  <w:num w:numId="10">
    <w:abstractNumId w:val="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7"/>
  </w:num>
  <w:num w:numId="21">
    <w:abstractNumId w:val="18"/>
  </w:num>
  <w:num w:numId="22">
    <w:abstractNumId w:val="2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351E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36BB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2</cp:revision>
  <cp:lastPrinted>2020-12-18T12:16:00Z</cp:lastPrinted>
  <dcterms:created xsi:type="dcterms:W3CDTF">2020-12-18T12:20:00Z</dcterms:created>
  <dcterms:modified xsi:type="dcterms:W3CDTF">2020-12-18T12:20:00Z</dcterms:modified>
</cp:coreProperties>
</file>